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C3" w:rsidRPr="000920F8" w:rsidRDefault="00592BC3" w:rsidP="00276D7D">
      <w:pPr>
        <w:pStyle w:val="Nagwek2"/>
      </w:pPr>
    </w:p>
    <w:p w:rsidR="00592BC3" w:rsidRPr="00D174DC" w:rsidRDefault="00592BC3" w:rsidP="00592BC3">
      <w:pPr>
        <w:spacing w:line="360" w:lineRule="auto"/>
        <w:jc w:val="center"/>
        <w:rPr>
          <w:b/>
          <w:sz w:val="24"/>
          <w:szCs w:val="24"/>
        </w:rPr>
      </w:pPr>
      <w:r w:rsidRPr="00D174DC">
        <w:rPr>
          <w:b/>
          <w:sz w:val="24"/>
          <w:szCs w:val="24"/>
        </w:rPr>
        <w:t>Umowa Konsorcjum</w:t>
      </w:r>
    </w:p>
    <w:p w:rsidR="00592BC3" w:rsidRPr="00D174DC" w:rsidRDefault="00592BC3" w:rsidP="00D174DC">
      <w:pPr>
        <w:spacing w:before="120" w:after="120" w:line="276" w:lineRule="auto"/>
        <w:rPr>
          <w:sz w:val="24"/>
          <w:szCs w:val="24"/>
        </w:rPr>
      </w:pPr>
      <w:proofErr w:type="gramStart"/>
      <w:r w:rsidRPr="00D174DC">
        <w:rPr>
          <w:sz w:val="24"/>
          <w:szCs w:val="24"/>
        </w:rPr>
        <w:t>zawarta</w:t>
      </w:r>
      <w:proofErr w:type="gramEnd"/>
      <w:r w:rsidRPr="00D174DC">
        <w:rPr>
          <w:sz w:val="24"/>
          <w:szCs w:val="24"/>
        </w:rPr>
        <w:t xml:space="preserve"> między:</w:t>
      </w:r>
    </w:p>
    <w:p w:rsidR="00824A19" w:rsidRPr="00D174DC" w:rsidRDefault="00824A19" w:rsidP="00D174DC">
      <w:pPr>
        <w:spacing w:before="120" w:after="120" w:line="276" w:lineRule="auto"/>
        <w:rPr>
          <w:sz w:val="24"/>
          <w:szCs w:val="24"/>
        </w:rPr>
      </w:pPr>
      <w:r w:rsidRPr="00D174DC">
        <w:rPr>
          <w:sz w:val="24"/>
          <w:szCs w:val="24"/>
        </w:rPr>
        <w:t>Śląskim Centrum Chorób Serca w Zabrzu</w:t>
      </w:r>
    </w:p>
    <w:p w:rsidR="00592BC3" w:rsidRPr="00D174DC" w:rsidRDefault="0004044F" w:rsidP="00D174DC">
      <w:pPr>
        <w:spacing w:before="120" w:after="120" w:line="276" w:lineRule="auto"/>
        <w:rPr>
          <w:sz w:val="24"/>
          <w:szCs w:val="24"/>
        </w:rPr>
      </w:pPr>
      <w:proofErr w:type="gramStart"/>
      <w:r w:rsidRPr="00D174DC">
        <w:rPr>
          <w:sz w:val="24"/>
          <w:szCs w:val="24"/>
        </w:rPr>
        <w:t>zwanym</w:t>
      </w:r>
      <w:proofErr w:type="gramEnd"/>
      <w:r w:rsidRPr="00D174DC">
        <w:rPr>
          <w:sz w:val="24"/>
          <w:szCs w:val="24"/>
        </w:rPr>
        <w:t>/ą dalej:</w:t>
      </w:r>
      <w:r w:rsidR="00592BC3" w:rsidRPr="00D174DC">
        <w:rPr>
          <w:sz w:val="24"/>
          <w:szCs w:val="24"/>
        </w:rPr>
        <w:t xml:space="preserve"> „</w:t>
      </w:r>
      <w:r w:rsidR="00592BC3" w:rsidRPr="00D174DC">
        <w:rPr>
          <w:b/>
          <w:sz w:val="24"/>
          <w:szCs w:val="24"/>
        </w:rPr>
        <w:t>Lider</w:t>
      </w:r>
      <w:r w:rsidRPr="00D174DC">
        <w:rPr>
          <w:b/>
          <w:sz w:val="24"/>
          <w:szCs w:val="24"/>
        </w:rPr>
        <w:t>em</w:t>
      </w:r>
      <w:r w:rsidR="00592BC3" w:rsidRPr="00D174DC">
        <w:rPr>
          <w:b/>
          <w:sz w:val="24"/>
          <w:szCs w:val="24"/>
        </w:rPr>
        <w:t xml:space="preserve"> Konsorcjum”</w:t>
      </w:r>
      <w:r w:rsidR="00FE6A66" w:rsidRPr="00D174DC">
        <w:rPr>
          <w:b/>
          <w:sz w:val="24"/>
          <w:szCs w:val="24"/>
        </w:rPr>
        <w:t>,</w:t>
      </w:r>
    </w:p>
    <w:p w:rsidR="00592BC3" w:rsidRPr="00D174DC" w:rsidRDefault="00592BC3" w:rsidP="00D174DC">
      <w:pPr>
        <w:spacing w:before="120" w:after="120" w:line="276" w:lineRule="auto"/>
        <w:rPr>
          <w:sz w:val="24"/>
          <w:szCs w:val="24"/>
        </w:rPr>
      </w:pPr>
      <w:proofErr w:type="gramStart"/>
      <w:r w:rsidRPr="00D174DC">
        <w:rPr>
          <w:sz w:val="24"/>
          <w:szCs w:val="24"/>
        </w:rPr>
        <w:t>a</w:t>
      </w:r>
      <w:proofErr w:type="gramEnd"/>
    </w:p>
    <w:p w:rsidR="00D61045" w:rsidRPr="00D174DC" w:rsidRDefault="00D61045" w:rsidP="00D174DC">
      <w:pPr>
        <w:spacing w:before="120" w:after="120" w:line="276" w:lineRule="auto"/>
        <w:rPr>
          <w:sz w:val="24"/>
          <w:szCs w:val="24"/>
        </w:rPr>
      </w:pPr>
      <w:r w:rsidRPr="00D174DC">
        <w:rPr>
          <w:sz w:val="24"/>
          <w:szCs w:val="24"/>
        </w:rPr>
        <w:t>_______________________, z siedzibą w_______________, ul.________________, wpisanym/ą do</w:t>
      </w:r>
      <w:r w:rsidR="0004044F" w:rsidRPr="00D174DC">
        <w:rPr>
          <w:sz w:val="24"/>
          <w:szCs w:val="24"/>
        </w:rPr>
        <w:t> </w:t>
      </w:r>
      <w:r w:rsidRPr="00D174DC">
        <w:rPr>
          <w:sz w:val="24"/>
          <w:szCs w:val="24"/>
        </w:rPr>
        <w:t>rejestru przedsiębiorców/ rejestru stowarzyszeń, innych organizacji społecznych i zawodowych, fundacji oraz samodzielnych zakładów opieki zdrowotnej</w:t>
      </w:r>
      <w:r w:rsidRPr="00D174DC">
        <w:rPr>
          <w:sz w:val="24"/>
          <w:szCs w:val="24"/>
          <w:vertAlign w:val="superscript"/>
        </w:rPr>
        <w:footnoteReference w:id="1"/>
      </w:r>
      <w:r w:rsidRPr="00D174DC">
        <w:rPr>
          <w:sz w:val="24"/>
          <w:szCs w:val="24"/>
        </w:rPr>
        <w:t xml:space="preserve"> Krajowego Rejestru Sądowego pod nr</w:t>
      </w:r>
      <w:r w:rsidR="0004044F" w:rsidRPr="00D174DC">
        <w:rPr>
          <w:sz w:val="24"/>
          <w:szCs w:val="24"/>
        </w:rPr>
        <w:t> </w:t>
      </w:r>
      <w:r w:rsidRPr="00D174DC">
        <w:rPr>
          <w:sz w:val="24"/>
          <w:szCs w:val="24"/>
        </w:rPr>
        <w:t>KRS__________________, prowadzonego przez Sąd _____ w _______, ___ Wydział Gospodarczy Krajowego Rejestru Sądowego, NIP: ________, REGON</w:t>
      </w:r>
      <w:proofErr w:type="gramStart"/>
      <w:r w:rsidRPr="00D174DC">
        <w:rPr>
          <w:sz w:val="24"/>
          <w:szCs w:val="24"/>
        </w:rPr>
        <w:t>:__________, zwanym</w:t>
      </w:r>
      <w:proofErr w:type="gramEnd"/>
      <w:r w:rsidRPr="00D174DC">
        <w:rPr>
          <w:sz w:val="24"/>
          <w:szCs w:val="24"/>
        </w:rPr>
        <w:t>/ą dalej „</w:t>
      </w:r>
      <w:r w:rsidRPr="00D174DC">
        <w:rPr>
          <w:b/>
          <w:sz w:val="24"/>
          <w:szCs w:val="24"/>
        </w:rPr>
        <w:t>Konsorcjantem</w:t>
      </w:r>
      <w:r w:rsidRPr="00D174DC">
        <w:rPr>
          <w:sz w:val="24"/>
          <w:szCs w:val="24"/>
        </w:rPr>
        <w:t>”</w:t>
      </w:r>
      <w:r w:rsidR="0004044F" w:rsidRPr="00D174DC">
        <w:rPr>
          <w:sz w:val="24"/>
          <w:szCs w:val="24"/>
        </w:rPr>
        <w:t>, reprezentowanym przez: __________________________</w:t>
      </w:r>
    </w:p>
    <w:p w:rsidR="00D61045" w:rsidRPr="00D174DC" w:rsidRDefault="0004044F" w:rsidP="00D174DC">
      <w:pPr>
        <w:spacing w:before="120" w:after="120" w:line="276" w:lineRule="auto"/>
        <w:rPr>
          <w:sz w:val="24"/>
          <w:szCs w:val="24"/>
        </w:rPr>
      </w:pPr>
      <w:proofErr w:type="gramStart"/>
      <w:r w:rsidRPr="00D174DC">
        <w:rPr>
          <w:sz w:val="24"/>
          <w:szCs w:val="24"/>
        </w:rPr>
        <w:t>a</w:t>
      </w:r>
      <w:proofErr w:type="gramEnd"/>
    </w:p>
    <w:p w:rsidR="00D61045" w:rsidRPr="00D174DC" w:rsidRDefault="00D61045" w:rsidP="00D174DC">
      <w:pPr>
        <w:spacing w:before="120" w:after="120" w:line="276" w:lineRule="auto"/>
        <w:rPr>
          <w:sz w:val="24"/>
          <w:szCs w:val="24"/>
        </w:rPr>
      </w:pPr>
      <w:r w:rsidRPr="00D174DC">
        <w:rPr>
          <w:sz w:val="24"/>
          <w:szCs w:val="24"/>
        </w:rPr>
        <w:t>[•] zwanym/ą dalej: „</w:t>
      </w:r>
      <w:r w:rsidRPr="00D174DC">
        <w:rPr>
          <w:b/>
          <w:sz w:val="24"/>
          <w:szCs w:val="24"/>
        </w:rPr>
        <w:t>Konsorcjantem</w:t>
      </w:r>
      <w:r w:rsidRPr="00D174DC">
        <w:rPr>
          <w:sz w:val="24"/>
          <w:szCs w:val="24"/>
        </w:rPr>
        <w:t>”</w:t>
      </w:r>
      <w:r w:rsidRPr="00D174DC">
        <w:rPr>
          <w:sz w:val="24"/>
          <w:szCs w:val="24"/>
          <w:vertAlign w:val="superscript"/>
        </w:rPr>
        <w:footnoteReference w:id="2"/>
      </w:r>
    </w:p>
    <w:p w:rsidR="002D1870" w:rsidRPr="00D174DC" w:rsidRDefault="00592BC3" w:rsidP="00D174DC">
      <w:pPr>
        <w:spacing w:before="120" w:after="120" w:line="276" w:lineRule="auto"/>
        <w:rPr>
          <w:b/>
          <w:sz w:val="24"/>
          <w:szCs w:val="24"/>
        </w:rPr>
      </w:pPr>
      <w:proofErr w:type="gramStart"/>
      <w:r w:rsidRPr="00D174DC">
        <w:rPr>
          <w:sz w:val="24"/>
          <w:szCs w:val="24"/>
        </w:rPr>
        <w:t>dalej</w:t>
      </w:r>
      <w:proofErr w:type="gramEnd"/>
      <w:r w:rsidRPr="00D174DC">
        <w:rPr>
          <w:sz w:val="24"/>
          <w:szCs w:val="24"/>
        </w:rPr>
        <w:t xml:space="preserve"> łącznie </w:t>
      </w:r>
      <w:r w:rsidR="00251ECE" w:rsidRPr="00D174DC">
        <w:rPr>
          <w:sz w:val="24"/>
          <w:szCs w:val="24"/>
        </w:rPr>
        <w:t xml:space="preserve">zwanymi </w:t>
      </w:r>
      <w:r w:rsidRPr="00D174DC">
        <w:rPr>
          <w:b/>
          <w:sz w:val="24"/>
          <w:szCs w:val="24"/>
        </w:rPr>
        <w:t>„Stron</w:t>
      </w:r>
      <w:r w:rsidR="00251ECE" w:rsidRPr="00D174DC">
        <w:rPr>
          <w:b/>
          <w:sz w:val="24"/>
          <w:szCs w:val="24"/>
        </w:rPr>
        <w:t>ami</w:t>
      </w:r>
      <w:r w:rsidRPr="00D174DC">
        <w:rPr>
          <w:b/>
          <w:sz w:val="24"/>
          <w:szCs w:val="24"/>
        </w:rPr>
        <w:t>”</w:t>
      </w:r>
      <w:r w:rsidR="003C0849" w:rsidRPr="00D174DC">
        <w:rPr>
          <w:b/>
          <w:sz w:val="24"/>
          <w:szCs w:val="24"/>
        </w:rPr>
        <w:t xml:space="preserve"> </w:t>
      </w:r>
      <w:r w:rsidR="003C0849" w:rsidRPr="00D174DC">
        <w:rPr>
          <w:sz w:val="24"/>
          <w:szCs w:val="24"/>
        </w:rPr>
        <w:t>albo</w:t>
      </w:r>
      <w:r w:rsidR="003C0849" w:rsidRPr="00D174DC">
        <w:rPr>
          <w:b/>
          <w:sz w:val="24"/>
          <w:szCs w:val="24"/>
        </w:rPr>
        <w:t xml:space="preserve"> „Konsorcjum”</w:t>
      </w:r>
      <w:r w:rsidR="00251ECE" w:rsidRPr="00D174DC">
        <w:rPr>
          <w:sz w:val="24"/>
          <w:szCs w:val="24"/>
        </w:rPr>
        <w:t xml:space="preserve">, a każdy z osobna </w:t>
      </w:r>
      <w:r w:rsidR="00251ECE" w:rsidRPr="00D174DC">
        <w:rPr>
          <w:b/>
          <w:sz w:val="24"/>
          <w:szCs w:val="24"/>
        </w:rPr>
        <w:t>„Stroną”</w:t>
      </w:r>
      <w:r w:rsidRPr="00D174DC">
        <w:rPr>
          <w:b/>
          <w:sz w:val="24"/>
          <w:szCs w:val="24"/>
        </w:rPr>
        <w:t>.</w:t>
      </w:r>
    </w:p>
    <w:p w:rsidR="002D1870" w:rsidRPr="00D174DC" w:rsidRDefault="002D1870" w:rsidP="00D174DC">
      <w:pPr>
        <w:spacing w:before="120" w:after="120" w:line="276" w:lineRule="auto"/>
        <w:rPr>
          <w:sz w:val="24"/>
          <w:szCs w:val="24"/>
        </w:rPr>
      </w:pPr>
      <w:r w:rsidRPr="00D174DC">
        <w:rPr>
          <w:sz w:val="24"/>
          <w:szCs w:val="24"/>
        </w:rPr>
        <w:t>Zważywszy, że:</w:t>
      </w:r>
      <w:r w:rsidR="00135972" w:rsidRPr="00D174DC">
        <w:rPr>
          <w:sz w:val="24"/>
          <w:szCs w:val="24"/>
        </w:rPr>
        <w:t xml:space="preserve"> </w:t>
      </w:r>
    </w:p>
    <w:p w:rsidR="00DA1A01" w:rsidRPr="00D174DC" w:rsidRDefault="00DA1A01" w:rsidP="00D174DC">
      <w:pPr>
        <w:pStyle w:val="Akapitzlist"/>
        <w:numPr>
          <w:ilvl w:val="0"/>
          <w:numId w:val="8"/>
        </w:numPr>
        <w:spacing w:before="120" w:after="120" w:line="276" w:lineRule="auto"/>
        <w:rPr>
          <w:sz w:val="24"/>
          <w:szCs w:val="24"/>
        </w:rPr>
      </w:pPr>
      <w:r w:rsidRPr="00D174DC">
        <w:rPr>
          <w:sz w:val="24"/>
          <w:szCs w:val="24"/>
        </w:rPr>
        <w:t>Strony mają</w:t>
      </w:r>
      <w:r w:rsidR="002D1870" w:rsidRPr="00D174DC">
        <w:rPr>
          <w:sz w:val="24"/>
          <w:szCs w:val="24"/>
        </w:rPr>
        <w:t xml:space="preserve"> zamiar złożyć do </w:t>
      </w:r>
      <w:r w:rsidR="00E16862" w:rsidRPr="00D174DC">
        <w:rPr>
          <w:sz w:val="24"/>
          <w:szCs w:val="24"/>
        </w:rPr>
        <w:t>Agencji Badań Medycznych</w:t>
      </w:r>
      <w:r w:rsidR="002D1870" w:rsidRPr="00D174DC">
        <w:rPr>
          <w:sz w:val="24"/>
          <w:szCs w:val="24"/>
        </w:rPr>
        <w:t xml:space="preserve"> (zwane</w:t>
      </w:r>
      <w:r w:rsidR="00E16862" w:rsidRPr="00D174DC">
        <w:rPr>
          <w:sz w:val="24"/>
          <w:szCs w:val="24"/>
        </w:rPr>
        <w:t>j</w:t>
      </w:r>
      <w:r w:rsidR="002D1870" w:rsidRPr="00D174DC">
        <w:rPr>
          <w:sz w:val="24"/>
          <w:szCs w:val="24"/>
        </w:rPr>
        <w:t xml:space="preserve"> dalej: „</w:t>
      </w:r>
      <w:r w:rsidR="00E16862" w:rsidRPr="00D174DC">
        <w:rPr>
          <w:b/>
          <w:sz w:val="24"/>
          <w:szCs w:val="24"/>
        </w:rPr>
        <w:t>ABM</w:t>
      </w:r>
      <w:r w:rsidR="002D1870" w:rsidRPr="00D174DC">
        <w:rPr>
          <w:sz w:val="24"/>
          <w:szCs w:val="24"/>
        </w:rPr>
        <w:t xml:space="preserve">”) </w:t>
      </w:r>
      <w:r w:rsidR="00E16862" w:rsidRPr="00D174DC">
        <w:rPr>
          <w:sz w:val="24"/>
          <w:szCs w:val="24"/>
        </w:rPr>
        <w:t>w </w:t>
      </w:r>
      <w:r w:rsidR="00135972" w:rsidRPr="00D174DC">
        <w:rPr>
          <w:sz w:val="24"/>
          <w:szCs w:val="24"/>
        </w:rPr>
        <w:t xml:space="preserve">Konkursie na badania </w:t>
      </w:r>
      <w:proofErr w:type="spellStart"/>
      <w:r w:rsidR="00135972" w:rsidRPr="00D174DC">
        <w:rPr>
          <w:sz w:val="24"/>
          <w:szCs w:val="24"/>
        </w:rPr>
        <w:t>head</w:t>
      </w:r>
      <w:proofErr w:type="spellEnd"/>
      <w:r w:rsidR="00135972" w:rsidRPr="00D174DC">
        <w:rPr>
          <w:sz w:val="24"/>
          <w:szCs w:val="24"/>
        </w:rPr>
        <w:t>-to-</w:t>
      </w:r>
      <w:proofErr w:type="spellStart"/>
      <w:r w:rsidR="00135972" w:rsidRPr="00D174DC">
        <w:rPr>
          <w:sz w:val="24"/>
          <w:szCs w:val="24"/>
        </w:rPr>
        <w:t>head</w:t>
      </w:r>
      <w:proofErr w:type="spellEnd"/>
      <w:r w:rsidR="00135972" w:rsidRPr="00D174DC">
        <w:rPr>
          <w:sz w:val="24"/>
          <w:szCs w:val="24"/>
        </w:rPr>
        <w:t xml:space="preserve"> w zakresie niekomercyjnych </w:t>
      </w:r>
      <w:r w:rsidR="006A2067" w:rsidRPr="00D174DC">
        <w:rPr>
          <w:sz w:val="24"/>
          <w:szCs w:val="24"/>
        </w:rPr>
        <w:t>B</w:t>
      </w:r>
      <w:r w:rsidR="00135972" w:rsidRPr="00D174DC">
        <w:rPr>
          <w:sz w:val="24"/>
          <w:szCs w:val="24"/>
        </w:rPr>
        <w:t>adań klinicznych</w:t>
      </w:r>
      <w:r w:rsidR="00993ABE" w:rsidRPr="00D174DC">
        <w:rPr>
          <w:sz w:val="24"/>
          <w:szCs w:val="24"/>
        </w:rPr>
        <w:t>/</w:t>
      </w:r>
      <w:r w:rsidR="00C45F12" w:rsidRPr="00D174DC">
        <w:rPr>
          <w:sz w:val="24"/>
          <w:szCs w:val="24"/>
        </w:rPr>
        <w:t>e</w:t>
      </w:r>
      <w:r w:rsidR="00993ABE" w:rsidRPr="00D174DC">
        <w:rPr>
          <w:sz w:val="24"/>
          <w:szCs w:val="24"/>
        </w:rPr>
        <w:t>ksperymentu badawczego</w:t>
      </w:r>
      <w:r w:rsidR="00993ABE" w:rsidRPr="00D174DC">
        <w:rPr>
          <w:rStyle w:val="Odwoanieprzypisudolnego"/>
          <w:sz w:val="24"/>
          <w:szCs w:val="24"/>
        </w:rPr>
        <w:footnoteReference w:id="3"/>
      </w:r>
      <w:r w:rsidR="00D83522" w:rsidRPr="00D174DC">
        <w:rPr>
          <w:i/>
          <w:iCs/>
          <w:sz w:val="24"/>
          <w:szCs w:val="24"/>
        </w:rPr>
        <w:t xml:space="preserve">, </w:t>
      </w:r>
      <w:r w:rsidR="00D83522" w:rsidRPr="00D174DC">
        <w:rPr>
          <w:sz w:val="24"/>
          <w:szCs w:val="24"/>
        </w:rPr>
        <w:t xml:space="preserve">nr </w:t>
      </w:r>
      <w:r w:rsidR="00E16862" w:rsidRPr="00D174DC">
        <w:rPr>
          <w:sz w:val="24"/>
          <w:szCs w:val="24"/>
        </w:rPr>
        <w:t>ABM/202</w:t>
      </w:r>
      <w:r w:rsidR="00167C40" w:rsidRPr="00D174DC">
        <w:rPr>
          <w:sz w:val="24"/>
          <w:szCs w:val="24"/>
        </w:rPr>
        <w:t>2</w:t>
      </w:r>
      <w:r w:rsidR="00E16862" w:rsidRPr="00D174DC">
        <w:rPr>
          <w:sz w:val="24"/>
          <w:szCs w:val="24"/>
        </w:rPr>
        <w:t>/</w:t>
      </w:r>
      <w:r w:rsidR="00A025F2" w:rsidRPr="00D174DC">
        <w:rPr>
          <w:sz w:val="24"/>
          <w:szCs w:val="24"/>
        </w:rPr>
        <w:t>3</w:t>
      </w:r>
      <w:r w:rsidR="001D191C" w:rsidRPr="00D174DC">
        <w:rPr>
          <w:sz w:val="24"/>
          <w:szCs w:val="24"/>
        </w:rPr>
        <w:t xml:space="preserve"> </w:t>
      </w:r>
      <w:r w:rsidR="000B223B" w:rsidRPr="00D174DC">
        <w:rPr>
          <w:sz w:val="24"/>
          <w:szCs w:val="24"/>
        </w:rPr>
        <w:t>(zwany dalej „</w:t>
      </w:r>
      <w:r w:rsidR="000B223B" w:rsidRPr="00D174DC">
        <w:rPr>
          <w:b/>
          <w:sz w:val="24"/>
          <w:szCs w:val="24"/>
        </w:rPr>
        <w:t>Konkursem</w:t>
      </w:r>
      <w:r w:rsidR="000B223B" w:rsidRPr="00D174DC">
        <w:rPr>
          <w:sz w:val="24"/>
          <w:szCs w:val="24"/>
        </w:rPr>
        <w:t xml:space="preserve">”) </w:t>
      </w:r>
      <w:r w:rsidR="002D1870" w:rsidRPr="00D174DC">
        <w:rPr>
          <w:sz w:val="24"/>
          <w:szCs w:val="24"/>
        </w:rPr>
        <w:t xml:space="preserve">wniosek </w:t>
      </w:r>
      <w:r w:rsidRPr="00D174DC">
        <w:rPr>
          <w:sz w:val="24"/>
          <w:szCs w:val="24"/>
        </w:rPr>
        <w:t>na realizację i</w:t>
      </w:r>
      <w:r w:rsidR="000B223B" w:rsidRPr="00D174DC">
        <w:rPr>
          <w:sz w:val="24"/>
          <w:szCs w:val="24"/>
        </w:rPr>
        <w:t> </w:t>
      </w:r>
      <w:r w:rsidR="002D1870" w:rsidRPr="00D174DC">
        <w:rPr>
          <w:sz w:val="24"/>
          <w:szCs w:val="24"/>
        </w:rPr>
        <w:t>dofinansowanie Projektu p</w:t>
      </w:r>
      <w:r w:rsidR="00E16862" w:rsidRPr="00D174DC">
        <w:rPr>
          <w:sz w:val="24"/>
          <w:szCs w:val="24"/>
        </w:rPr>
        <w:t>n.</w:t>
      </w:r>
      <w:r w:rsidR="002D1870" w:rsidRPr="00D174DC">
        <w:rPr>
          <w:sz w:val="24"/>
          <w:szCs w:val="24"/>
        </w:rPr>
        <w:t xml:space="preserve">: </w:t>
      </w:r>
      <w:r w:rsidR="00E16862" w:rsidRPr="00D174DC">
        <w:rPr>
          <w:sz w:val="24"/>
          <w:szCs w:val="24"/>
        </w:rPr>
        <w:t>…</w:t>
      </w:r>
      <w:r w:rsidR="00A477A4" w:rsidRPr="00D174DC">
        <w:rPr>
          <w:sz w:val="24"/>
          <w:szCs w:val="24"/>
        </w:rPr>
        <w:t>……………………..</w:t>
      </w:r>
      <w:r w:rsidR="00447A58" w:rsidRPr="00D174DC">
        <w:rPr>
          <w:sz w:val="24"/>
          <w:szCs w:val="24"/>
        </w:rPr>
        <w:t xml:space="preserve">…… </w:t>
      </w:r>
      <w:r w:rsidR="00E16862" w:rsidRPr="00D174DC">
        <w:rPr>
          <w:i/>
          <w:sz w:val="24"/>
          <w:szCs w:val="24"/>
        </w:rPr>
        <w:t>(należy podać nazwę Projektu)</w:t>
      </w:r>
      <w:r w:rsidR="00C919A2" w:rsidRPr="00D174DC">
        <w:rPr>
          <w:i/>
          <w:sz w:val="24"/>
          <w:szCs w:val="24"/>
        </w:rPr>
        <w:t xml:space="preserve"> </w:t>
      </w:r>
      <w:r w:rsidR="00C919A2" w:rsidRPr="00D174DC">
        <w:rPr>
          <w:sz w:val="24"/>
          <w:szCs w:val="24"/>
        </w:rPr>
        <w:t>(zwany dalej „</w:t>
      </w:r>
      <w:r w:rsidR="00C919A2" w:rsidRPr="00D174DC">
        <w:rPr>
          <w:b/>
          <w:sz w:val="24"/>
          <w:szCs w:val="24"/>
        </w:rPr>
        <w:t>Projektem</w:t>
      </w:r>
      <w:r w:rsidR="00C919A2" w:rsidRPr="00D174DC">
        <w:rPr>
          <w:sz w:val="24"/>
          <w:szCs w:val="24"/>
        </w:rPr>
        <w:t>”)</w:t>
      </w:r>
      <w:r w:rsidR="00E16862" w:rsidRPr="00D174DC">
        <w:rPr>
          <w:i/>
          <w:sz w:val="24"/>
          <w:szCs w:val="24"/>
        </w:rPr>
        <w:t>,</w:t>
      </w:r>
    </w:p>
    <w:p w:rsidR="00DA1A01" w:rsidRPr="00D174DC" w:rsidRDefault="002D1870" w:rsidP="00D174DC">
      <w:pPr>
        <w:pStyle w:val="Akapitzlist"/>
        <w:numPr>
          <w:ilvl w:val="0"/>
          <w:numId w:val="8"/>
        </w:numPr>
        <w:spacing w:before="120" w:after="120" w:line="276" w:lineRule="auto"/>
        <w:rPr>
          <w:sz w:val="24"/>
          <w:szCs w:val="24"/>
        </w:rPr>
      </w:pPr>
      <w:r w:rsidRPr="00D174DC">
        <w:rPr>
          <w:sz w:val="24"/>
          <w:szCs w:val="24"/>
        </w:rPr>
        <w:t xml:space="preserve">Strony niniejszej Umowy </w:t>
      </w:r>
      <w:r w:rsidR="00921FB7" w:rsidRPr="00D174DC">
        <w:rPr>
          <w:sz w:val="24"/>
          <w:szCs w:val="24"/>
        </w:rPr>
        <w:t xml:space="preserve">Konsorcjum </w:t>
      </w:r>
      <w:r w:rsidRPr="00D174DC">
        <w:rPr>
          <w:sz w:val="24"/>
          <w:szCs w:val="24"/>
        </w:rPr>
        <w:t>w przypadku otrzymania dofinansowania na</w:t>
      </w:r>
      <w:r w:rsidR="00403036" w:rsidRPr="00D174DC">
        <w:rPr>
          <w:sz w:val="24"/>
          <w:szCs w:val="24"/>
        </w:rPr>
        <w:t> </w:t>
      </w:r>
      <w:r w:rsidRPr="00D174DC">
        <w:rPr>
          <w:sz w:val="24"/>
          <w:szCs w:val="24"/>
        </w:rPr>
        <w:t xml:space="preserve">realizację Projektu od </w:t>
      </w:r>
      <w:r w:rsidR="00EF4772" w:rsidRPr="00D174DC">
        <w:rPr>
          <w:sz w:val="24"/>
          <w:szCs w:val="24"/>
        </w:rPr>
        <w:t>ABM</w:t>
      </w:r>
      <w:r w:rsidRPr="00D174DC">
        <w:rPr>
          <w:sz w:val="24"/>
          <w:szCs w:val="24"/>
        </w:rPr>
        <w:t xml:space="preserve"> mają zamiar wspólnie realizować Projekt</w:t>
      </w:r>
      <w:r w:rsidR="00CD2230" w:rsidRPr="00D174DC">
        <w:rPr>
          <w:sz w:val="24"/>
          <w:szCs w:val="24"/>
        </w:rPr>
        <w:t>,</w:t>
      </w:r>
    </w:p>
    <w:p w:rsidR="008D339E" w:rsidRPr="00D174DC" w:rsidRDefault="00CD2230" w:rsidP="00D174DC">
      <w:pPr>
        <w:pStyle w:val="Akapitzlist"/>
        <w:numPr>
          <w:ilvl w:val="0"/>
          <w:numId w:val="8"/>
        </w:numPr>
        <w:spacing w:before="120" w:after="120" w:line="276" w:lineRule="auto"/>
        <w:rPr>
          <w:sz w:val="24"/>
          <w:szCs w:val="24"/>
        </w:rPr>
      </w:pPr>
      <w:r w:rsidRPr="00D174DC">
        <w:rPr>
          <w:sz w:val="24"/>
          <w:szCs w:val="24"/>
        </w:rPr>
        <w:t xml:space="preserve">W przypadku otrzymania dofinansowania od ABM na realizację Projektu, Lider Konsorcjum </w:t>
      </w:r>
      <w:r w:rsidR="00DA1A01" w:rsidRPr="00D174DC">
        <w:rPr>
          <w:sz w:val="24"/>
          <w:szCs w:val="24"/>
        </w:rPr>
        <w:t xml:space="preserve">zawrze </w:t>
      </w:r>
      <w:r w:rsidRPr="00D174DC">
        <w:rPr>
          <w:sz w:val="24"/>
          <w:szCs w:val="24"/>
        </w:rPr>
        <w:t xml:space="preserve">z ABM Umowę </w:t>
      </w:r>
      <w:r w:rsidR="00DA1A01" w:rsidRPr="00D174DC">
        <w:rPr>
          <w:sz w:val="24"/>
          <w:szCs w:val="24"/>
        </w:rPr>
        <w:t>na realizację i</w:t>
      </w:r>
      <w:r w:rsidRPr="00D174DC">
        <w:rPr>
          <w:sz w:val="24"/>
          <w:szCs w:val="24"/>
        </w:rPr>
        <w:t xml:space="preserve"> dofinansowanie </w:t>
      </w:r>
      <w:r w:rsidR="00DA1A01" w:rsidRPr="00D174DC">
        <w:rPr>
          <w:sz w:val="24"/>
          <w:szCs w:val="24"/>
        </w:rPr>
        <w:t xml:space="preserve">Projektu </w:t>
      </w:r>
      <w:r w:rsidRPr="00D174DC">
        <w:rPr>
          <w:sz w:val="24"/>
          <w:szCs w:val="24"/>
        </w:rPr>
        <w:t>(zwaną dalej „</w:t>
      </w:r>
      <w:r w:rsidR="00DA1A01" w:rsidRPr="00D174DC">
        <w:rPr>
          <w:b/>
          <w:sz w:val="24"/>
          <w:szCs w:val="24"/>
        </w:rPr>
        <w:t xml:space="preserve">Umową </w:t>
      </w:r>
      <w:r w:rsidRPr="00D174DC">
        <w:rPr>
          <w:b/>
          <w:sz w:val="24"/>
          <w:szCs w:val="24"/>
        </w:rPr>
        <w:t>o</w:t>
      </w:r>
      <w:r w:rsidR="00921FB7" w:rsidRPr="00D174DC">
        <w:rPr>
          <w:b/>
          <w:sz w:val="24"/>
          <w:szCs w:val="24"/>
        </w:rPr>
        <w:t> </w:t>
      </w:r>
      <w:r w:rsidRPr="00D174DC">
        <w:rPr>
          <w:b/>
          <w:sz w:val="24"/>
          <w:szCs w:val="24"/>
        </w:rPr>
        <w:t>dofinansowanie</w:t>
      </w:r>
      <w:r w:rsidRPr="00D174DC">
        <w:rPr>
          <w:sz w:val="24"/>
          <w:szCs w:val="24"/>
        </w:rPr>
        <w:t>”)</w:t>
      </w:r>
      <w:r w:rsidR="00DA1A01" w:rsidRPr="00D174DC">
        <w:rPr>
          <w:sz w:val="24"/>
          <w:szCs w:val="24"/>
        </w:rPr>
        <w:t xml:space="preserve"> w imieniu własnym oraz w imieniu i na rzecz wszystkich Konsorcjantów</w:t>
      </w:r>
      <w:r w:rsidRPr="00D174DC">
        <w:rPr>
          <w:sz w:val="24"/>
          <w:szCs w:val="24"/>
        </w:rPr>
        <w:t>,</w:t>
      </w:r>
    </w:p>
    <w:p w:rsidR="00592BC3" w:rsidRPr="00D174DC" w:rsidRDefault="002D1870" w:rsidP="00D174DC">
      <w:pPr>
        <w:pStyle w:val="Akapitzlist"/>
        <w:numPr>
          <w:ilvl w:val="0"/>
          <w:numId w:val="8"/>
        </w:numPr>
        <w:spacing w:before="120" w:after="120" w:line="276" w:lineRule="auto"/>
        <w:rPr>
          <w:sz w:val="24"/>
          <w:szCs w:val="24"/>
        </w:rPr>
      </w:pPr>
      <w:r w:rsidRPr="00D174DC">
        <w:rPr>
          <w:sz w:val="24"/>
          <w:szCs w:val="24"/>
        </w:rPr>
        <w:t xml:space="preserve">Strony oświadczają, że nie istnieją jakiekolwiek przeszkody faktyczne </w:t>
      </w:r>
      <w:r w:rsidR="00E16862" w:rsidRPr="00D174DC">
        <w:rPr>
          <w:sz w:val="24"/>
          <w:szCs w:val="24"/>
        </w:rPr>
        <w:t>lub</w:t>
      </w:r>
      <w:r w:rsidRPr="00D174DC">
        <w:rPr>
          <w:sz w:val="24"/>
          <w:szCs w:val="24"/>
        </w:rPr>
        <w:t xml:space="preserve"> prawne, które uniemożliwiałyby zawarcie niniejszej Umowy</w:t>
      </w:r>
      <w:r w:rsidR="00921FB7" w:rsidRPr="00D174DC">
        <w:rPr>
          <w:sz w:val="24"/>
          <w:szCs w:val="24"/>
        </w:rPr>
        <w:t xml:space="preserve"> Konsorcjum</w:t>
      </w:r>
      <w:r w:rsidR="00447A58" w:rsidRPr="00D174DC">
        <w:rPr>
          <w:sz w:val="24"/>
          <w:szCs w:val="24"/>
        </w:rPr>
        <w:t>.</w:t>
      </w:r>
    </w:p>
    <w:p w:rsidR="008D339E" w:rsidRPr="00D174DC" w:rsidRDefault="008D339E" w:rsidP="00D174DC">
      <w:pPr>
        <w:spacing w:before="120" w:after="120" w:line="276" w:lineRule="auto"/>
        <w:rPr>
          <w:sz w:val="24"/>
          <w:szCs w:val="24"/>
        </w:rPr>
      </w:pPr>
      <w:r w:rsidRPr="00D174DC">
        <w:rPr>
          <w:sz w:val="24"/>
          <w:szCs w:val="24"/>
        </w:rPr>
        <w:t xml:space="preserve">Strony postanowiły zawrzeć Umowę </w:t>
      </w:r>
      <w:r w:rsidR="00921FB7" w:rsidRPr="00D174DC">
        <w:rPr>
          <w:sz w:val="24"/>
          <w:szCs w:val="24"/>
        </w:rPr>
        <w:t xml:space="preserve">Konsorcjum </w:t>
      </w:r>
      <w:r w:rsidRPr="00D174DC">
        <w:rPr>
          <w:sz w:val="24"/>
          <w:szCs w:val="24"/>
        </w:rPr>
        <w:t>o następującej treści:</w:t>
      </w:r>
    </w:p>
    <w:p w:rsidR="00C45F12" w:rsidRPr="00D174DC" w:rsidRDefault="00C45F12" w:rsidP="00D174DC">
      <w:pPr>
        <w:spacing w:before="120" w:after="120" w:line="276" w:lineRule="auto"/>
        <w:rPr>
          <w:sz w:val="24"/>
          <w:szCs w:val="24"/>
        </w:rPr>
      </w:pPr>
      <w:bookmarkStart w:id="0" w:name="_GoBack"/>
      <w:bookmarkEnd w:id="0"/>
    </w:p>
    <w:p w:rsidR="004C04A2" w:rsidRPr="00D174DC" w:rsidRDefault="00592BC3" w:rsidP="00D174DC">
      <w:pPr>
        <w:spacing w:before="120" w:after="120" w:line="276" w:lineRule="auto"/>
        <w:rPr>
          <w:b/>
          <w:sz w:val="24"/>
          <w:szCs w:val="24"/>
        </w:rPr>
      </w:pPr>
      <w:r w:rsidRPr="00D174DC">
        <w:rPr>
          <w:rFonts w:cstheme="minorHAnsi"/>
          <w:b/>
          <w:sz w:val="24"/>
          <w:szCs w:val="24"/>
        </w:rPr>
        <w:t>§</w:t>
      </w:r>
      <w:r w:rsidR="000B191E" w:rsidRPr="00D174DC">
        <w:rPr>
          <w:b/>
          <w:sz w:val="24"/>
          <w:szCs w:val="24"/>
        </w:rPr>
        <w:t xml:space="preserve"> 1 </w:t>
      </w:r>
    </w:p>
    <w:p w:rsidR="00592BC3" w:rsidRPr="00D174DC" w:rsidRDefault="000B191E" w:rsidP="00D174DC">
      <w:pPr>
        <w:spacing w:before="120" w:after="120" w:line="276" w:lineRule="auto"/>
        <w:contextualSpacing/>
        <w:rPr>
          <w:b/>
          <w:sz w:val="24"/>
          <w:szCs w:val="24"/>
        </w:rPr>
      </w:pPr>
      <w:r w:rsidRPr="00D174DC">
        <w:rPr>
          <w:b/>
          <w:sz w:val="24"/>
          <w:szCs w:val="24"/>
        </w:rPr>
        <w:lastRenderedPageBreak/>
        <w:t xml:space="preserve">Przedmiot i czas obowiązywania </w:t>
      </w:r>
      <w:r w:rsidR="00921FB7" w:rsidRPr="00D174DC">
        <w:rPr>
          <w:b/>
          <w:sz w:val="24"/>
          <w:szCs w:val="24"/>
        </w:rPr>
        <w:t>Umowy</w:t>
      </w:r>
      <w:r w:rsidR="0080181D" w:rsidRPr="00D174DC">
        <w:rPr>
          <w:b/>
          <w:sz w:val="24"/>
          <w:szCs w:val="24"/>
        </w:rPr>
        <w:t xml:space="preserve"> Konsorcjum</w:t>
      </w:r>
    </w:p>
    <w:p w:rsidR="00592BC3" w:rsidRPr="00D174DC" w:rsidRDefault="00592BC3" w:rsidP="00D174DC">
      <w:pPr>
        <w:pStyle w:val="Akapitzlist"/>
        <w:numPr>
          <w:ilvl w:val="0"/>
          <w:numId w:val="12"/>
        </w:numPr>
        <w:spacing w:before="120" w:after="120" w:line="276" w:lineRule="auto"/>
        <w:ind w:left="284" w:hanging="284"/>
        <w:rPr>
          <w:sz w:val="24"/>
          <w:szCs w:val="24"/>
        </w:rPr>
      </w:pPr>
      <w:r w:rsidRPr="00D174DC">
        <w:rPr>
          <w:sz w:val="24"/>
          <w:szCs w:val="24"/>
        </w:rPr>
        <w:t xml:space="preserve">Przedmiotem niniejszej </w:t>
      </w:r>
      <w:r w:rsidR="00921FB7" w:rsidRPr="00D174DC">
        <w:rPr>
          <w:sz w:val="24"/>
          <w:szCs w:val="24"/>
        </w:rPr>
        <w:t xml:space="preserve">Umowy Konsorcjum </w:t>
      </w:r>
      <w:r w:rsidRPr="00D174DC">
        <w:rPr>
          <w:sz w:val="24"/>
          <w:szCs w:val="24"/>
        </w:rPr>
        <w:t xml:space="preserve">(dalej „Umowa”) jest </w:t>
      </w:r>
      <w:r w:rsidR="00921FB7" w:rsidRPr="00D174DC">
        <w:rPr>
          <w:sz w:val="24"/>
          <w:szCs w:val="24"/>
        </w:rPr>
        <w:t xml:space="preserve">określenie zasad współpracy oraz podział </w:t>
      </w:r>
      <w:proofErr w:type="gramStart"/>
      <w:r w:rsidR="00921FB7" w:rsidRPr="00D174DC">
        <w:rPr>
          <w:sz w:val="24"/>
          <w:szCs w:val="24"/>
        </w:rPr>
        <w:t>praw</w:t>
      </w:r>
      <w:proofErr w:type="gramEnd"/>
      <w:r w:rsidR="00921FB7" w:rsidRPr="00D174DC">
        <w:rPr>
          <w:sz w:val="24"/>
          <w:szCs w:val="24"/>
        </w:rPr>
        <w:t xml:space="preserve"> i obowiązków</w:t>
      </w:r>
      <w:r w:rsidR="00D76084" w:rsidRPr="00D174DC">
        <w:rPr>
          <w:sz w:val="24"/>
          <w:szCs w:val="24"/>
        </w:rPr>
        <w:t xml:space="preserve"> Stron w przygotowaniu wniosku na realizację i dofinansowanie Projektu </w:t>
      </w:r>
      <w:r w:rsidR="00AC1060" w:rsidRPr="00D174DC">
        <w:rPr>
          <w:sz w:val="24"/>
          <w:szCs w:val="24"/>
        </w:rPr>
        <w:t>(dalej „</w:t>
      </w:r>
      <w:r w:rsidR="00AC1060" w:rsidRPr="00D174DC">
        <w:rPr>
          <w:b/>
          <w:sz w:val="24"/>
          <w:szCs w:val="24"/>
        </w:rPr>
        <w:t>Wniosek o dofinansowanie</w:t>
      </w:r>
      <w:r w:rsidR="00AC1060" w:rsidRPr="00D174DC">
        <w:rPr>
          <w:sz w:val="24"/>
          <w:szCs w:val="24"/>
        </w:rPr>
        <w:t xml:space="preserve">”) </w:t>
      </w:r>
      <w:r w:rsidR="00D76084" w:rsidRPr="00D174DC">
        <w:rPr>
          <w:sz w:val="24"/>
          <w:szCs w:val="24"/>
        </w:rPr>
        <w:t>oraz podczas realizacji Projektu</w:t>
      </w:r>
      <w:r w:rsidR="00921FB7" w:rsidRPr="00D174DC">
        <w:rPr>
          <w:sz w:val="24"/>
          <w:szCs w:val="24"/>
        </w:rPr>
        <w:t xml:space="preserve">, w tym określenie zasad wzajemnych rozliczeń pomiędzy Stronami </w:t>
      </w:r>
      <w:r w:rsidR="002B1256" w:rsidRPr="00D174DC">
        <w:rPr>
          <w:sz w:val="24"/>
          <w:szCs w:val="24"/>
        </w:rPr>
        <w:t xml:space="preserve">w ramach dofinansowania </w:t>
      </w:r>
      <w:r w:rsidR="00D048E0" w:rsidRPr="00D174DC">
        <w:rPr>
          <w:sz w:val="24"/>
          <w:szCs w:val="24"/>
        </w:rPr>
        <w:t xml:space="preserve">uzyskanego przez Konsorcjum </w:t>
      </w:r>
      <w:r w:rsidR="002B1256" w:rsidRPr="00D174DC">
        <w:rPr>
          <w:sz w:val="24"/>
          <w:szCs w:val="24"/>
        </w:rPr>
        <w:t xml:space="preserve">w </w:t>
      </w:r>
      <w:r w:rsidR="00A27CC5" w:rsidRPr="00D174DC">
        <w:rPr>
          <w:sz w:val="24"/>
          <w:szCs w:val="24"/>
        </w:rPr>
        <w:t>Konkursie</w:t>
      </w:r>
      <w:r w:rsidR="002B1256" w:rsidRPr="00D174DC">
        <w:rPr>
          <w:sz w:val="24"/>
          <w:szCs w:val="24"/>
        </w:rPr>
        <w:t>.</w:t>
      </w:r>
    </w:p>
    <w:p w:rsidR="00592BC3" w:rsidRPr="00D174DC" w:rsidRDefault="00592BC3" w:rsidP="00D174DC">
      <w:pPr>
        <w:pStyle w:val="Akapitzlist"/>
        <w:numPr>
          <w:ilvl w:val="0"/>
          <w:numId w:val="12"/>
        </w:numPr>
        <w:spacing w:before="120" w:after="120" w:line="276" w:lineRule="auto"/>
        <w:ind w:left="284" w:hanging="284"/>
        <w:rPr>
          <w:sz w:val="24"/>
          <w:szCs w:val="24"/>
        </w:rPr>
      </w:pPr>
      <w:r w:rsidRPr="00D174DC">
        <w:rPr>
          <w:sz w:val="24"/>
          <w:szCs w:val="24"/>
        </w:rPr>
        <w:t xml:space="preserve">Celem </w:t>
      </w:r>
      <w:r w:rsidR="00A27CC5" w:rsidRPr="00D174DC">
        <w:rPr>
          <w:sz w:val="24"/>
          <w:szCs w:val="24"/>
        </w:rPr>
        <w:t xml:space="preserve">Projektu </w:t>
      </w:r>
      <w:proofErr w:type="gramStart"/>
      <w:r w:rsidRPr="00D174DC">
        <w:rPr>
          <w:sz w:val="24"/>
          <w:szCs w:val="24"/>
        </w:rPr>
        <w:t>jest</w:t>
      </w:r>
      <w:r w:rsidR="00447A58" w:rsidRPr="00D174DC">
        <w:rPr>
          <w:sz w:val="24"/>
          <w:szCs w:val="24"/>
        </w:rPr>
        <w:t xml:space="preserve"> </w:t>
      </w:r>
      <w:r w:rsidRPr="00D174DC">
        <w:rPr>
          <w:sz w:val="24"/>
          <w:szCs w:val="24"/>
        </w:rPr>
        <w:t>…</w:t>
      </w:r>
      <w:r w:rsidR="00447A58" w:rsidRPr="00D174DC">
        <w:rPr>
          <w:sz w:val="24"/>
          <w:szCs w:val="24"/>
        </w:rPr>
        <w:t xml:space="preserve">……………  </w:t>
      </w:r>
      <w:r w:rsidR="00B67055" w:rsidRPr="00D174DC">
        <w:rPr>
          <w:sz w:val="24"/>
          <w:szCs w:val="24"/>
        </w:rPr>
        <w:t>(należy</w:t>
      </w:r>
      <w:proofErr w:type="gramEnd"/>
      <w:r w:rsidR="00B67055" w:rsidRPr="00D174DC">
        <w:rPr>
          <w:sz w:val="24"/>
          <w:szCs w:val="24"/>
        </w:rPr>
        <w:t xml:space="preserve"> wypełnić na podstawie danych zawartych we </w:t>
      </w:r>
      <w:r w:rsidR="00447A58" w:rsidRPr="00D174DC">
        <w:rPr>
          <w:sz w:val="24"/>
          <w:szCs w:val="24"/>
        </w:rPr>
        <w:t>W</w:t>
      </w:r>
      <w:r w:rsidR="00B67055" w:rsidRPr="00D174DC">
        <w:rPr>
          <w:sz w:val="24"/>
          <w:szCs w:val="24"/>
        </w:rPr>
        <w:t>niosku o dofinansowanie)</w:t>
      </w:r>
      <w:r w:rsidR="00300A2D" w:rsidRPr="00D174DC">
        <w:rPr>
          <w:sz w:val="24"/>
          <w:szCs w:val="24"/>
        </w:rPr>
        <w:t>.</w:t>
      </w:r>
    </w:p>
    <w:p w:rsidR="00BF4D88" w:rsidRPr="00D174DC" w:rsidRDefault="000B191E" w:rsidP="00D174DC">
      <w:pPr>
        <w:pStyle w:val="Akapitzlist"/>
        <w:numPr>
          <w:ilvl w:val="0"/>
          <w:numId w:val="12"/>
        </w:numPr>
        <w:spacing w:before="120" w:after="120" w:line="276" w:lineRule="auto"/>
        <w:ind w:left="284" w:hanging="284"/>
        <w:rPr>
          <w:sz w:val="24"/>
          <w:szCs w:val="24"/>
        </w:rPr>
      </w:pPr>
      <w:r w:rsidRPr="00D174DC">
        <w:rPr>
          <w:sz w:val="24"/>
          <w:szCs w:val="24"/>
        </w:rPr>
        <w:t xml:space="preserve">Umowa zostaje zawarta na czas </w:t>
      </w:r>
      <w:r w:rsidR="00246353" w:rsidRPr="00D174DC">
        <w:rPr>
          <w:sz w:val="24"/>
          <w:szCs w:val="24"/>
        </w:rPr>
        <w:t xml:space="preserve">niezbędny do </w:t>
      </w:r>
      <w:r w:rsidRPr="00D174DC">
        <w:rPr>
          <w:sz w:val="24"/>
          <w:szCs w:val="24"/>
        </w:rPr>
        <w:t xml:space="preserve">realizacji Projektu </w:t>
      </w:r>
      <w:r w:rsidR="0009574B" w:rsidRPr="00D174DC">
        <w:rPr>
          <w:sz w:val="24"/>
          <w:szCs w:val="24"/>
        </w:rPr>
        <w:t xml:space="preserve">i </w:t>
      </w:r>
      <w:r w:rsidR="00613C14" w:rsidRPr="00D174DC">
        <w:rPr>
          <w:sz w:val="24"/>
          <w:szCs w:val="24"/>
        </w:rPr>
        <w:t>dokonani</w:t>
      </w:r>
      <w:r w:rsidR="00C919A2" w:rsidRPr="00D174DC">
        <w:rPr>
          <w:sz w:val="24"/>
          <w:szCs w:val="24"/>
        </w:rPr>
        <w:t>a</w:t>
      </w:r>
      <w:r w:rsidR="00447A58" w:rsidRPr="00D174DC">
        <w:rPr>
          <w:sz w:val="24"/>
          <w:szCs w:val="24"/>
        </w:rPr>
        <w:t xml:space="preserve"> </w:t>
      </w:r>
      <w:r w:rsidR="00C919A2" w:rsidRPr="00D174DC">
        <w:rPr>
          <w:sz w:val="24"/>
          <w:szCs w:val="24"/>
        </w:rPr>
        <w:t>jego</w:t>
      </w:r>
      <w:r w:rsidR="00613C14" w:rsidRPr="00D174DC">
        <w:rPr>
          <w:sz w:val="24"/>
          <w:szCs w:val="24"/>
        </w:rPr>
        <w:t xml:space="preserve"> rozliczenia </w:t>
      </w:r>
      <w:r w:rsidR="0009574B" w:rsidRPr="00D174DC">
        <w:rPr>
          <w:sz w:val="24"/>
          <w:szCs w:val="24"/>
        </w:rPr>
        <w:t>oraz</w:t>
      </w:r>
      <w:r w:rsidR="004C04A2" w:rsidRPr="00D174DC">
        <w:rPr>
          <w:sz w:val="24"/>
          <w:szCs w:val="24"/>
        </w:rPr>
        <w:t> </w:t>
      </w:r>
      <w:r w:rsidR="0009574B" w:rsidRPr="00D174DC">
        <w:rPr>
          <w:sz w:val="24"/>
          <w:szCs w:val="24"/>
        </w:rPr>
        <w:t>realizacji wszelkich obowiązków wynikających z Umowy</w:t>
      </w:r>
      <w:r w:rsidR="00447A58" w:rsidRPr="00D174DC">
        <w:rPr>
          <w:sz w:val="24"/>
          <w:szCs w:val="24"/>
        </w:rPr>
        <w:t xml:space="preserve"> </w:t>
      </w:r>
      <w:r w:rsidR="0009574B" w:rsidRPr="00D174DC">
        <w:rPr>
          <w:sz w:val="24"/>
          <w:szCs w:val="24"/>
        </w:rPr>
        <w:t>o</w:t>
      </w:r>
      <w:r w:rsidR="005D5A4F" w:rsidRPr="00D174DC">
        <w:rPr>
          <w:sz w:val="24"/>
          <w:szCs w:val="24"/>
        </w:rPr>
        <w:t> </w:t>
      </w:r>
      <w:r w:rsidR="0009574B" w:rsidRPr="00D174DC">
        <w:rPr>
          <w:sz w:val="24"/>
          <w:szCs w:val="24"/>
        </w:rPr>
        <w:t>dofinansowanie</w:t>
      </w:r>
      <w:r w:rsidR="004500F8" w:rsidRPr="00D174DC">
        <w:rPr>
          <w:sz w:val="24"/>
          <w:szCs w:val="24"/>
        </w:rPr>
        <w:t>,</w:t>
      </w:r>
      <w:r w:rsidR="000B223B" w:rsidRPr="00D174DC">
        <w:rPr>
          <w:sz w:val="24"/>
          <w:szCs w:val="24"/>
        </w:rPr>
        <w:t xml:space="preserve"> w tym związanych z raportowaniem i kontrolą</w:t>
      </w:r>
      <w:r w:rsidR="004500F8" w:rsidRPr="00D174DC">
        <w:rPr>
          <w:sz w:val="24"/>
          <w:szCs w:val="24"/>
        </w:rPr>
        <w:t xml:space="preserve"> po zakończeniu realizacji Projektu</w:t>
      </w:r>
      <w:r w:rsidR="006305FE" w:rsidRPr="00D174DC">
        <w:rPr>
          <w:sz w:val="24"/>
          <w:szCs w:val="24"/>
        </w:rPr>
        <w:t>.</w:t>
      </w:r>
    </w:p>
    <w:p w:rsidR="00BF4D88" w:rsidRPr="00D174DC" w:rsidRDefault="00BF4D88" w:rsidP="00D174DC">
      <w:pPr>
        <w:pStyle w:val="Akapitzlist"/>
        <w:numPr>
          <w:ilvl w:val="0"/>
          <w:numId w:val="12"/>
        </w:numPr>
        <w:spacing w:before="120" w:after="120" w:line="276" w:lineRule="auto"/>
        <w:ind w:left="284" w:hanging="284"/>
        <w:rPr>
          <w:sz w:val="24"/>
          <w:szCs w:val="24"/>
        </w:rPr>
      </w:pPr>
      <w:r w:rsidRPr="00D174DC">
        <w:rPr>
          <w:sz w:val="24"/>
          <w:szCs w:val="24"/>
        </w:rPr>
        <w:t xml:space="preserve">Po ewentualnej zmianie Umowy o </w:t>
      </w:r>
      <w:proofErr w:type="gramStart"/>
      <w:r w:rsidRPr="00D174DC">
        <w:rPr>
          <w:sz w:val="24"/>
          <w:szCs w:val="24"/>
        </w:rPr>
        <w:t>dofinansowanie jeżeli</w:t>
      </w:r>
      <w:proofErr w:type="gramEnd"/>
      <w:r w:rsidRPr="00D174DC">
        <w:rPr>
          <w:sz w:val="24"/>
          <w:szCs w:val="24"/>
        </w:rPr>
        <w:t xml:space="preserve"> zajdzie taka potrzeba, Strony zobowiązują się zawrzeć aneks do Umowy precyzujący ich uprawnienia i obowiązki stosownie do treści aneksu do Umowy o dofinansowanie.</w:t>
      </w:r>
    </w:p>
    <w:p w:rsidR="00AC70D9" w:rsidRPr="00D174DC" w:rsidRDefault="00AF0767" w:rsidP="00D174DC">
      <w:pPr>
        <w:pStyle w:val="Akapitzlist"/>
        <w:numPr>
          <w:ilvl w:val="0"/>
          <w:numId w:val="12"/>
        </w:numPr>
        <w:spacing w:before="120" w:after="120" w:line="276" w:lineRule="auto"/>
        <w:ind w:left="284" w:hanging="284"/>
        <w:rPr>
          <w:sz w:val="24"/>
          <w:szCs w:val="24"/>
        </w:rPr>
      </w:pPr>
      <w:r w:rsidRPr="00D174DC">
        <w:rPr>
          <w:sz w:val="24"/>
          <w:szCs w:val="24"/>
        </w:rPr>
        <w:t xml:space="preserve">W przypadku </w:t>
      </w:r>
      <w:r w:rsidR="00DC76EF" w:rsidRPr="00D174DC">
        <w:rPr>
          <w:sz w:val="24"/>
          <w:szCs w:val="24"/>
        </w:rPr>
        <w:t xml:space="preserve">ostatecznego </w:t>
      </w:r>
      <w:r w:rsidRPr="00D174DC">
        <w:rPr>
          <w:sz w:val="24"/>
          <w:szCs w:val="24"/>
        </w:rPr>
        <w:t>nieprzyznania dofinasowania dla Projektu przez ABM</w:t>
      </w:r>
      <w:r w:rsidR="004C04A2" w:rsidRPr="00D174DC">
        <w:rPr>
          <w:sz w:val="24"/>
          <w:szCs w:val="24"/>
        </w:rPr>
        <w:t xml:space="preserve"> -</w:t>
      </w:r>
      <w:r w:rsidRPr="00D174DC">
        <w:rPr>
          <w:sz w:val="24"/>
          <w:szCs w:val="24"/>
        </w:rPr>
        <w:t xml:space="preserve"> </w:t>
      </w:r>
      <w:r w:rsidR="0009574B" w:rsidRPr="00D174DC">
        <w:rPr>
          <w:sz w:val="24"/>
          <w:szCs w:val="24"/>
        </w:rPr>
        <w:t xml:space="preserve">Umowa </w:t>
      </w:r>
      <w:r w:rsidR="00C919A2" w:rsidRPr="00D174DC">
        <w:rPr>
          <w:sz w:val="24"/>
          <w:szCs w:val="24"/>
        </w:rPr>
        <w:t>wygasa.</w:t>
      </w:r>
    </w:p>
    <w:p w:rsidR="000B191E" w:rsidRPr="00D174DC" w:rsidRDefault="000B191E" w:rsidP="00D174DC">
      <w:pPr>
        <w:pStyle w:val="Akapitzlist"/>
        <w:spacing w:before="120" w:after="120" w:line="276" w:lineRule="auto"/>
        <w:rPr>
          <w:sz w:val="24"/>
          <w:szCs w:val="24"/>
        </w:rPr>
      </w:pPr>
    </w:p>
    <w:p w:rsidR="004C04A2" w:rsidRPr="00D174DC" w:rsidRDefault="000B191E" w:rsidP="00D174DC">
      <w:pPr>
        <w:pStyle w:val="Akapitzlist"/>
        <w:spacing w:before="120" w:after="120" w:line="276" w:lineRule="auto"/>
        <w:rPr>
          <w:b/>
          <w:sz w:val="24"/>
          <w:szCs w:val="24"/>
        </w:rPr>
      </w:pPr>
      <w:r w:rsidRPr="00D174DC">
        <w:rPr>
          <w:rFonts w:cstheme="minorHAnsi"/>
          <w:b/>
          <w:sz w:val="24"/>
          <w:szCs w:val="24"/>
        </w:rPr>
        <w:t>§</w:t>
      </w:r>
      <w:r w:rsidRPr="00D174DC">
        <w:rPr>
          <w:b/>
          <w:sz w:val="24"/>
          <w:szCs w:val="24"/>
        </w:rPr>
        <w:t xml:space="preserve"> 2 </w:t>
      </w:r>
    </w:p>
    <w:p w:rsidR="000B191E" w:rsidRPr="00D174DC" w:rsidRDefault="000B191E" w:rsidP="00D174DC">
      <w:pPr>
        <w:pStyle w:val="Akapitzlist"/>
        <w:spacing w:before="120" w:after="120" w:line="276" w:lineRule="auto"/>
        <w:rPr>
          <w:sz w:val="24"/>
          <w:szCs w:val="24"/>
        </w:rPr>
      </w:pPr>
      <w:r w:rsidRPr="00D174DC">
        <w:rPr>
          <w:b/>
          <w:sz w:val="24"/>
          <w:szCs w:val="24"/>
        </w:rPr>
        <w:t>Lider Konsorcjum</w:t>
      </w:r>
    </w:p>
    <w:p w:rsidR="00592BC3" w:rsidRPr="00D174DC" w:rsidRDefault="00B67055" w:rsidP="00D174DC">
      <w:pPr>
        <w:pStyle w:val="Akapitzlist"/>
        <w:numPr>
          <w:ilvl w:val="0"/>
          <w:numId w:val="13"/>
        </w:numPr>
        <w:spacing w:before="120" w:after="120" w:line="276" w:lineRule="auto"/>
        <w:ind w:left="284" w:hanging="284"/>
        <w:rPr>
          <w:sz w:val="24"/>
          <w:szCs w:val="24"/>
        </w:rPr>
      </w:pPr>
      <w:r w:rsidRPr="00D174DC">
        <w:rPr>
          <w:sz w:val="24"/>
          <w:szCs w:val="24"/>
        </w:rPr>
        <w:t xml:space="preserve">Podmiotem reprezentującym Konsorcjum jest Lider Konsorcjum </w:t>
      </w:r>
      <w:r w:rsidR="00A477A4" w:rsidRPr="00D174DC">
        <w:rPr>
          <w:sz w:val="24"/>
          <w:szCs w:val="24"/>
        </w:rPr>
        <w:t>…………...</w:t>
      </w:r>
      <w:r w:rsidRPr="00D174DC">
        <w:rPr>
          <w:sz w:val="24"/>
          <w:szCs w:val="24"/>
        </w:rPr>
        <w:t>…</w:t>
      </w:r>
      <w:r w:rsidR="00447A58" w:rsidRPr="00D174DC">
        <w:rPr>
          <w:sz w:val="24"/>
          <w:szCs w:val="24"/>
        </w:rPr>
        <w:t xml:space="preserve"> </w:t>
      </w:r>
      <w:r w:rsidR="00300A2D" w:rsidRPr="00D174DC">
        <w:rPr>
          <w:sz w:val="24"/>
          <w:szCs w:val="24"/>
        </w:rPr>
        <w:t>(</w:t>
      </w:r>
      <w:proofErr w:type="gramStart"/>
      <w:r w:rsidR="00300A2D" w:rsidRPr="00D174DC">
        <w:rPr>
          <w:sz w:val="24"/>
          <w:szCs w:val="24"/>
        </w:rPr>
        <w:t>należy</w:t>
      </w:r>
      <w:proofErr w:type="gramEnd"/>
      <w:r w:rsidR="00300A2D" w:rsidRPr="00D174DC">
        <w:rPr>
          <w:sz w:val="24"/>
          <w:szCs w:val="24"/>
        </w:rPr>
        <w:t xml:space="preserve"> podać nazwę).</w:t>
      </w:r>
    </w:p>
    <w:p w:rsidR="00B67055" w:rsidRPr="00D174DC" w:rsidRDefault="00876C4D" w:rsidP="00D174DC">
      <w:pPr>
        <w:pStyle w:val="Akapitzlist"/>
        <w:numPr>
          <w:ilvl w:val="0"/>
          <w:numId w:val="13"/>
        </w:numPr>
        <w:spacing w:before="120" w:after="120" w:line="276" w:lineRule="auto"/>
        <w:ind w:left="284" w:hanging="284"/>
        <w:rPr>
          <w:sz w:val="24"/>
          <w:szCs w:val="24"/>
        </w:rPr>
      </w:pPr>
      <w:r w:rsidRPr="00D174DC">
        <w:rPr>
          <w:sz w:val="24"/>
          <w:szCs w:val="24"/>
        </w:rPr>
        <w:t xml:space="preserve">Konsorcjanci udzielają upoważnienia Liderowi Konsorcjum </w:t>
      </w:r>
      <w:r w:rsidR="00B67055" w:rsidRPr="00D174DC">
        <w:rPr>
          <w:sz w:val="24"/>
          <w:szCs w:val="24"/>
        </w:rPr>
        <w:t>do</w:t>
      </w:r>
      <w:r w:rsidR="00B03DEE" w:rsidRPr="00D174DC">
        <w:rPr>
          <w:sz w:val="24"/>
          <w:szCs w:val="24"/>
        </w:rPr>
        <w:t>:</w:t>
      </w:r>
    </w:p>
    <w:p w:rsidR="00300A2D" w:rsidRPr="00D174DC" w:rsidRDefault="00B03DEE" w:rsidP="00D174DC">
      <w:pPr>
        <w:pStyle w:val="Akapitzlist"/>
        <w:numPr>
          <w:ilvl w:val="0"/>
          <w:numId w:val="1"/>
        </w:numPr>
        <w:spacing w:before="120" w:after="120" w:line="276" w:lineRule="auto"/>
        <w:rPr>
          <w:sz w:val="24"/>
          <w:szCs w:val="24"/>
        </w:rPr>
      </w:pPr>
      <w:proofErr w:type="gramStart"/>
      <w:r w:rsidRPr="00D174DC">
        <w:rPr>
          <w:sz w:val="24"/>
          <w:szCs w:val="24"/>
        </w:rPr>
        <w:t>złożenia</w:t>
      </w:r>
      <w:proofErr w:type="gramEnd"/>
      <w:r w:rsidRPr="00D174DC">
        <w:rPr>
          <w:sz w:val="24"/>
          <w:szCs w:val="24"/>
        </w:rPr>
        <w:t xml:space="preserve"> Wniosku o dofinansowanie w imieniu Konsorcjum, w tym </w:t>
      </w:r>
      <w:r w:rsidR="00876C4D" w:rsidRPr="00D174DC">
        <w:rPr>
          <w:sz w:val="24"/>
          <w:szCs w:val="24"/>
        </w:rPr>
        <w:t xml:space="preserve">złożenia </w:t>
      </w:r>
      <w:r w:rsidRPr="00D174DC">
        <w:rPr>
          <w:sz w:val="24"/>
          <w:szCs w:val="24"/>
        </w:rPr>
        <w:t>wszystkich oświadczeń objętych Wnioskiem</w:t>
      </w:r>
      <w:r w:rsidR="00876C4D" w:rsidRPr="00D174DC">
        <w:rPr>
          <w:sz w:val="24"/>
          <w:szCs w:val="24"/>
        </w:rPr>
        <w:t xml:space="preserve"> o dofinansowanie</w:t>
      </w:r>
      <w:r w:rsidRPr="00D174DC">
        <w:rPr>
          <w:sz w:val="24"/>
          <w:szCs w:val="24"/>
        </w:rPr>
        <w:t>,</w:t>
      </w:r>
      <w:r w:rsidR="006F7762" w:rsidRPr="00D174DC">
        <w:rPr>
          <w:sz w:val="24"/>
          <w:szCs w:val="24"/>
        </w:rPr>
        <w:t xml:space="preserve"> z wyłączeniem oświadczeń o</w:t>
      </w:r>
      <w:r w:rsidR="00823DFF" w:rsidRPr="00D174DC">
        <w:rPr>
          <w:sz w:val="24"/>
          <w:szCs w:val="24"/>
        </w:rPr>
        <w:t> </w:t>
      </w:r>
      <w:r w:rsidR="006F7762" w:rsidRPr="00D174DC">
        <w:rPr>
          <w:sz w:val="24"/>
          <w:szCs w:val="24"/>
        </w:rPr>
        <w:t>kwalifikowalności V</w:t>
      </w:r>
      <w:r w:rsidR="00823DFF" w:rsidRPr="00D174DC">
        <w:rPr>
          <w:sz w:val="24"/>
          <w:szCs w:val="24"/>
        </w:rPr>
        <w:t>AT</w:t>
      </w:r>
      <w:r w:rsidR="006F7762" w:rsidRPr="00D174DC">
        <w:rPr>
          <w:sz w:val="24"/>
          <w:szCs w:val="24"/>
        </w:rPr>
        <w:t xml:space="preserve">, które </w:t>
      </w:r>
      <w:r w:rsidR="00823DFF" w:rsidRPr="00D174DC">
        <w:rPr>
          <w:sz w:val="24"/>
          <w:szCs w:val="24"/>
        </w:rPr>
        <w:t>są</w:t>
      </w:r>
      <w:r w:rsidR="00015A4A" w:rsidRPr="00D174DC">
        <w:rPr>
          <w:sz w:val="24"/>
          <w:szCs w:val="24"/>
        </w:rPr>
        <w:t xml:space="preserve"> przedkładane przez każdego Konsorcjanta</w:t>
      </w:r>
      <w:r w:rsidR="00447A58" w:rsidRPr="00D174DC">
        <w:rPr>
          <w:sz w:val="24"/>
          <w:szCs w:val="24"/>
        </w:rPr>
        <w:t>;</w:t>
      </w:r>
    </w:p>
    <w:p w:rsidR="00300A2D" w:rsidRPr="00D174DC" w:rsidRDefault="00B03DEE" w:rsidP="00D174DC">
      <w:pPr>
        <w:pStyle w:val="Akapitzlist"/>
        <w:numPr>
          <w:ilvl w:val="0"/>
          <w:numId w:val="1"/>
        </w:numPr>
        <w:spacing w:before="120" w:after="120" w:line="276" w:lineRule="auto"/>
        <w:rPr>
          <w:sz w:val="24"/>
          <w:szCs w:val="24"/>
        </w:rPr>
      </w:pPr>
      <w:proofErr w:type="gramStart"/>
      <w:r w:rsidRPr="00D174DC">
        <w:rPr>
          <w:sz w:val="24"/>
          <w:szCs w:val="24"/>
        </w:rPr>
        <w:t>zawarcia</w:t>
      </w:r>
      <w:proofErr w:type="gramEnd"/>
      <w:r w:rsidRPr="00D174DC">
        <w:rPr>
          <w:sz w:val="24"/>
          <w:szCs w:val="24"/>
        </w:rPr>
        <w:t xml:space="preserve"> </w:t>
      </w:r>
      <w:r w:rsidR="0009574B" w:rsidRPr="00D174DC">
        <w:rPr>
          <w:sz w:val="24"/>
          <w:szCs w:val="24"/>
        </w:rPr>
        <w:t xml:space="preserve">Umowy </w:t>
      </w:r>
      <w:r w:rsidRPr="00D174DC">
        <w:rPr>
          <w:sz w:val="24"/>
          <w:szCs w:val="24"/>
        </w:rPr>
        <w:t>o dofinansowanie</w:t>
      </w:r>
      <w:r w:rsidR="00447A58" w:rsidRPr="00D174DC">
        <w:rPr>
          <w:sz w:val="24"/>
          <w:szCs w:val="24"/>
        </w:rPr>
        <w:t>;</w:t>
      </w:r>
    </w:p>
    <w:p w:rsidR="00300A2D" w:rsidRPr="00D174DC" w:rsidRDefault="00B03DEE" w:rsidP="00D174DC">
      <w:pPr>
        <w:pStyle w:val="Akapitzlist"/>
        <w:numPr>
          <w:ilvl w:val="0"/>
          <w:numId w:val="1"/>
        </w:numPr>
        <w:spacing w:before="120" w:after="120" w:line="276" w:lineRule="auto"/>
        <w:rPr>
          <w:sz w:val="24"/>
          <w:szCs w:val="24"/>
        </w:rPr>
      </w:pPr>
      <w:proofErr w:type="gramStart"/>
      <w:r w:rsidRPr="00D174DC">
        <w:rPr>
          <w:sz w:val="24"/>
          <w:szCs w:val="24"/>
        </w:rPr>
        <w:t>reprezentowania</w:t>
      </w:r>
      <w:proofErr w:type="gramEnd"/>
      <w:r w:rsidRPr="00D174DC">
        <w:rPr>
          <w:sz w:val="24"/>
          <w:szCs w:val="24"/>
        </w:rPr>
        <w:t xml:space="preserve"> członków Konsorcjum w kontaktach z ABM </w:t>
      </w:r>
      <w:r w:rsidR="00876C4D" w:rsidRPr="00D174DC">
        <w:rPr>
          <w:sz w:val="24"/>
          <w:szCs w:val="24"/>
        </w:rPr>
        <w:t xml:space="preserve">przed zawarciem Umowy o dofinansowanie i </w:t>
      </w:r>
      <w:r w:rsidRPr="00D174DC">
        <w:rPr>
          <w:sz w:val="24"/>
          <w:szCs w:val="24"/>
        </w:rPr>
        <w:t xml:space="preserve">w związku z wykonywaniem </w:t>
      </w:r>
      <w:r w:rsidR="00876C4D" w:rsidRPr="00D174DC">
        <w:rPr>
          <w:sz w:val="24"/>
          <w:szCs w:val="24"/>
        </w:rPr>
        <w:t xml:space="preserve">Umowy </w:t>
      </w:r>
      <w:r w:rsidRPr="00D174DC">
        <w:rPr>
          <w:sz w:val="24"/>
          <w:szCs w:val="24"/>
        </w:rPr>
        <w:t>o dofinansowanie w</w:t>
      </w:r>
      <w:r w:rsidR="005D5A4F" w:rsidRPr="00D174DC">
        <w:rPr>
          <w:sz w:val="24"/>
          <w:szCs w:val="24"/>
        </w:rPr>
        <w:t> </w:t>
      </w:r>
      <w:r w:rsidRPr="00D174DC">
        <w:rPr>
          <w:sz w:val="24"/>
          <w:szCs w:val="24"/>
        </w:rPr>
        <w:t xml:space="preserve">tym składania </w:t>
      </w:r>
      <w:r w:rsidR="00876C4D" w:rsidRPr="00D174DC">
        <w:rPr>
          <w:sz w:val="24"/>
          <w:szCs w:val="24"/>
        </w:rPr>
        <w:t xml:space="preserve">wszelkich </w:t>
      </w:r>
      <w:r w:rsidRPr="00D174DC">
        <w:rPr>
          <w:sz w:val="24"/>
          <w:szCs w:val="24"/>
        </w:rPr>
        <w:t>oświadczeń woli,</w:t>
      </w:r>
      <w:r w:rsidR="00876C4D" w:rsidRPr="00D174DC">
        <w:rPr>
          <w:sz w:val="24"/>
          <w:szCs w:val="24"/>
        </w:rPr>
        <w:t xml:space="preserve"> włącznie z oświadczeniami woli mającymi na</w:t>
      </w:r>
      <w:r w:rsidR="005D5A4F" w:rsidRPr="00D174DC">
        <w:rPr>
          <w:rStyle w:val="Odwoaniedokomentarza"/>
          <w:sz w:val="24"/>
          <w:szCs w:val="24"/>
        </w:rPr>
        <w:t> </w:t>
      </w:r>
      <w:r w:rsidR="00876C4D" w:rsidRPr="00D174DC">
        <w:rPr>
          <w:sz w:val="24"/>
          <w:szCs w:val="24"/>
        </w:rPr>
        <w:t xml:space="preserve">celu zmianę Umowy o dofinansowanie i </w:t>
      </w:r>
      <w:proofErr w:type="gramStart"/>
      <w:r w:rsidR="00876C4D" w:rsidRPr="00D174DC">
        <w:rPr>
          <w:sz w:val="24"/>
          <w:szCs w:val="24"/>
        </w:rPr>
        <w:t>załączników</w:t>
      </w:r>
      <w:proofErr w:type="gramEnd"/>
      <w:r w:rsidR="00876C4D" w:rsidRPr="00D174DC">
        <w:rPr>
          <w:sz w:val="24"/>
          <w:szCs w:val="24"/>
        </w:rPr>
        <w:t xml:space="preserve"> do niej</w:t>
      </w:r>
      <w:r w:rsidR="00447A58" w:rsidRPr="00D174DC">
        <w:rPr>
          <w:sz w:val="24"/>
          <w:szCs w:val="24"/>
        </w:rPr>
        <w:t>;</w:t>
      </w:r>
      <w:r w:rsidR="00876C4D" w:rsidRPr="00D174DC">
        <w:rPr>
          <w:sz w:val="24"/>
          <w:szCs w:val="24"/>
        </w:rPr>
        <w:t xml:space="preserve"> </w:t>
      </w:r>
    </w:p>
    <w:p w:rsidR="00300A2D" w:rsidRPr="00D174DC" w:rsidRDefault="00B03DEE" w:rsidP="00D174DC">
      <w:pPr>
        <w:pStyle w:val="Akapitzlist"/>
        <w:numPr>
          <w:ilvl w:val="0"/>
          <w:numId w:val="1"/>
        </w:numPr>
        <w:spacing w:before="120" w:after="120" w:line="276" w:lineRule="auto"/>
        <w:rPr>
          <w:sz w:val="24"/>
          <w:szCs w:val="24"/>
        </w:rPr>
      </w:pPr>
      <w:proofErr w:type="gramStart"/>
      <w:r w:rsidRPr="00D174DC">
        <w:rPr>
          <w:sz w:val="24"/>
          <w:szCs w:val="24"/>
        </w:rPr>
        <w:t>pośredniczenia</w:t>
      </w:r>
      <w:proofErr w:type="gramEnd"/>
      <w:r w:rsidRPr="00D174DC">
        <w:rPr>
          <w:sz w:val="24"/>
          <w:szCs w:val="24"/>
        </w:rPr>
        <w:t xml:space="preserve"> w przekazywaniu członkom Konsorcjum środków finansowych otrzymanych z ABM i ich rozliczaniu</w:t>
      </w:r>
      <w:r w:rsidR="00447A58" w:rsidRPr="00D174DC">
        <w:rPr>
          <w:sz w:val="24"/>
          <w:szCs w:val="24"/>
        </w:rPr>
        <w:t>;</w:t>
      </w:r>
      <w:r w:rsidRPr="00D174DC">
        <w:rPr>
          <w:sz w:val="24"/>
          <w:szCs w:val="24"/>
        </w:rPr>
        <w:t xml:space="preserve"> </w:t>
      </w:r>
    </w:p>
    <w:p w:rsidR="00255C69" w:rsidRPr="00D174DC" w:rsidRDefault="00255C69" w:rsidP="00D174DC">
      <w:pPr>
        <w:pStyle w:val="Akapitzlist"/>
        <w:numPr>
          <w:ilvl w:val="0"/>
          <w:numId w:val="1"/>
        </w:numPr>
        <w:spacing w:before="120" w:after="120" w:line="276" w:lineRule="auto"/>
        <w:rPr>
          <w:sz w:val="24"/>
          <w:szCs w:val="24"/>
        </w:rPr>
      </w:pPr>
      <w:proofErr w:type="gramStart"/>
      <w:r w:rsidRPr="00D174DC">
        <w:rPr>
          <w:sz w:val="24"/>
          <w:szCs w:val="24"/>
        </w:rPr>
        <w:t>pozyskiwania</w:t>
      </w:r>
      <w:proofErr w:type="gramEnd"/>
      <w:r w:rsidRPr="00D174DC">
        <w:rPr>
          <w:sz w:val="24"/>
          <w:szCs w:val="24"/>
        </w:rPr>
        <w:t xml:space="preserve"> od Konsorcjantów i udostępniania ABM oraz podmiotom przez nią upoważnionym wszelkich informacji i dokumentów niezbędnych do zawarcia i</w:t>
      </w:r>
      <w:r w:rsidR="000920F8" w:rsidRPr="00D174DC">
        <w:rPr>
          <w:sz w:val="24"/>
          <w:szCs w:val="24"/>
        </w:rPr>
        <w:t> </w:t>
      </w:r>
      <w:r w:rsidRPr="00D174DC">
        <w:rPr>
          <w:sz w:val="24"/>
          <w:szCs w:val="24"/>
        </w:rPr>
        <w:t>realizacji Umowy o dofinansowanie</w:t>
      </w:r>
      <w:r w:rsidR="00447A58" w:rsidRPr="00D174DC">
        <w:rPr>
          <w:sz w:val="24"/>
          <w:szCs w:val="24"/>
        </w:rPr>
        <w:t>;</w:t>
      </w:r>
    </w:p>
    <w:p w:rsidR="004500F8" w:rsidRPr="00D174DC" w:rsidRDefault="00243A6F" w:rsidP="00D174DC">
      <w:pPr>
        <w:pStyle w:val="Akapitzlist"/>
        <w:numPr>
          <w:ilvl w:val="0"/>
          <w:numId w:val="1"/>
        </w:numPr>
        <w:spacing w:before="120" w:after="120" w:line="276" w:lineRule="auto"/>
        <w:rPr>
          <w:sz w:val="24"/>
          <w:szCs w:val="24"/>
        </w:rPr>
      </w:pPr>
      <w:proofErr w:type="gramStart"/>
      <w:r w:rsidRPr="00D174DC">
        <w:rPr>
          <w:sz w:val="24"/>
          <w:szCs w:val="24"/>
        </w:rPr>
        <w:t>podejmowania</w:t>
      </w:r>
      <w:proofErr w:type="gramEnd"/>
      <w:r w:rsidRPr="00D174DC">
        <w:rPr>
          <w:sz w:val="24"/>
          <w:szCs w:val="24"/>
        </w:rPr>
        <w:t xml:space="preserve"> wszelkich innych czynności, jakie będą konieczne do osiągnięcia celów i realizacji zadań określonych w Umowie o dofinansowanie.</w:t>
      </w:r>
    </w:p>
    <w:p w:rsidR="002506D5" w:rsidRPr="00D174DC" w:rsidRDefault="002506D5" w:rsidP="00D174DC">
      <w:pPr>
        <w:spacing w:before="120" w:after="120" w:line="276" w:lineRule="auto"/>
        <w:contextualSpacing/>
        <w:rPr>
          <w:sz w:val="24"/>
          <w:szCs w:val="24"/>
        </w:rPr>
      </w:pPr>
    </w:p>
    <w:p w:rsidR="00170E47" w:rsidRPr="00D174DC" w:rsidRDefault="002506D5" w:rsidP="00D174DC">
      <w:pPr>
        <w:keepNext/>
        <w:spacing w:before="120" w:after="120" w:line="276" w:lineRule="auto"/>
        <w:contextualSpacing/>
        <w:rPr>
          <w:rFonts w:cstheme="minorHAnsi"/>
          <w:b/>
          <w:sz w:val="24"/>
          <w:szCs w:val="24"/>
        </w:rPr>
      </w:pPr>
      <w:r w:rsidRPr="00D174DC">
        <w:rPr>
          <w:rFonts w:cstheme="minorHAnsi"/>
          <w:b/>
          <w:sz w:val="24"/>
          <w:szCs w:val="24"/>
        </w:rPr>
        <w:t xml:space="preserve">§ </w:t>
      </w:r>
      <w:r w:rsidR="00F65ACC" w:rsidRPr="00D174DC">
        <w:rPr>
          <w:rFonts w:cstheme="minorHAnsi"/>
          <w:b/>
          <w:sz w:val="24"/>
          <w:szCs w:val="24"/>
        </w:rPr>
        <w:t>3</w:t>
      </w:r>
      <w:r w:rsidRPr="00D174DC">
        <w:rPr>
          <w:rFonts w:cstheme="minorHAnsi"/>
          <w:b/>
          <w:sz w:val="24"/>
          <w:szCs w:val="24"/>
        </w:rPr>
        <w:t xml:space="preserve"> </w:t>
      </w:r>
    </w:p>
    <w:p w:rsidR="002506D5" w:rsidRPr="00D174DC" w:rsidRDefault="00170E47" w:rsidP="00D174DC">
      <w:pPr>
        <w:keepNext/>
        <w:spacing w:before="120" w:after="120" w:line="276" w:lineRule="auto"/>
        <w:contextualSpacing/>
        <w:rPr>
          <w:b/>
          <w:sz w:val="24"/>
          <w:szCs w:val="24"/>
        </w:rPr>
      </w:pPr>
      <w:r w:rsidRPr="00D174DC">
        <w:rPr>
          <w:b/>
          <w:sz w:val="24"/>
          <w:szCs w:val="24"/>
        </w:rPr>
        <w:t xml:space="preserve">Realizacja Projektu. </w:t>
      </w:r>
      <w:r w:rsidR="002506D5" w:rsidRPr="00D174DC">
        <w:rPr>
          <w:b/>
          <w:sz w:val="24"/>
          <w:szCs w:val="24"/>
        </w:rPr>
        <w:t>Podział zadań i określenie obowiązków</w:t>
      </w:r>
    </w:p>
    <w:p w:rsidR="00DC76EF" w:rsidRPr="00D174DC" w:rsidRDefault="00DC76EF" w:rsidP="00D174DC">
      <w:pPr>
        <w:pStyle w:val="Akapitzlist"/>
        <w:numPr>
          <w:ilvl w:val="0"/>
          <w:numId w:val="14"/>
        </w:numPr>
        <w:spacing w:before="120" w:after="120" w:line="276" w:lineRule="auto"/>
        <w:ind w:left="284" w:hanging="284"/>
        <w:rPr>
          <w:sz w:val="24"/>
          <w:szCs w:val="24"/>
        </w:rPr>
      </w:pPr>
      <w:r w:rsidRPr="00D174DC">
        <w:rPr>
          <w:sz w:val="24"/>
          <w:szCs w:val="24"/>
        </w:rPr>
        <w:t>Strony zobowiązują się do realizacji Projektu z należytą starannością i wykorzystania dofinansowania zgodnie z:</w:t>
      </w:r>
    </w:p>
    <w:p w:rsidR="00DC76EF" w:rsidRPr="00D174DC" w:rsidRDefault="00DC76EF" w:rsidP="00D174DC">
      <w:pPr>
        <w:pStyle w:val="Akapitzlist"/>
        <w:numPr>
          <w:ilvl w:val="0"/>
          <w:numId w:val="9"/>
        </w:numPr>
        <w:spacing w:before="120" w:after="120" w:line="276" w:lineRule="auto"/>
        <w:rPr>
          <w:sz w:val="24"/>
          <w:szCs w:val="24"/>
        </w:rPr>
      </w:pPr>
      <w:r w:rsidRPr="00D174DC">
        <w:rPr>
          <w:sz w:val="24"/>
          <w:szCs w:val="24"/>
        </w:rPr>
        <w:t xml:space="preserve">Umową o </w:t>
      </w:r>
      <w:proofErr w:type="gramStart"/>
      <w:r w:rsidRPr="00D174DC">
        <w:rPr>
          <w:sz w:val="24"/>
          <w:szCs w:val="24"/>
        </w:rPr>
        <w:t>dofinansowanie  i</w:t>
      </w:r>
      <w:proofErr w:type="gramEnd"/>
      <w:r w:rsidRPr="00D174DC">
        <w:rPr>
          <w:sz w:val="24"/>
          <w:szCs w:val="24"/>
        </w:rPr>
        <w:t xml:space="preserve"> jej załącznikami, w szczególności z opisem zawartym we</w:t>
      </w:r>
      <w:r w:rsidR="005D5A4F" w:rsidRPr="00D174DC">
        <w:rPr>
          <w:sz w:val="24"/>
          <w:szCs w:val="24"/>
        </w:rPr>
        <w:t> </w:t>
      </w:r>
      <w:r w:rsidRPr="00D174DC">
        <w:rPr>
          <w:sz w:val="24"/>
          <w:szCs w:val="24"/>
        </w:rPr>
        <w:t>Wniosku o dofinansowanie;</w:t>
      </w:r>
    </w:p>
    <w:p w:rsidR="00DC76EF" w:rsidRPr="00D174DC" w:rsidRDefault="00DC76EF" w:rsidP="00D174DC">
      <w:pPr>
        <w:pStyle w:val="Akapitzlist"/>
        <w:numPr>
          <w:ilvl w:val="0"/>
          <w:numId w:val="9"/>
        </w:numPr>
        <w:spacing w:before="120" w:after="120" w:line="276" w:lineRule="auto"/>
        <w:rPr>
          <w:sz w:val="24"/>
          <w:szCs w:val="24"/>
        </w:rPr>
      </w:pPr>
      <w:proofErr w:type="gramStart"/>
      <w:r w:rsidRPr="00D174DC">
        <w:rPr>
          <w:sz w:val="24"/>
          <w:szCs w:val="24"/>
        </w:rPr>
        <w:t>przepisami</w:t>
      </w:r>
      <w:proofErr w:type="gramEnd"/>
      <w:r w:rsidRPr="00D174DC">
        <w:rPr>
          <w:sz w:val="24"/>
          <w:szCs w:val="24"/>
        </w:rPr>
        <w:t xml:space="preserve"> prawa powszechnie obowiązującego, w tym przepisami dotyczącymi konkurencji, zamówień publicznych i pomocy publicznej.</w:t>
      </w:r>
    </w:p>
    <w:p w:rsidR="002506D5" w:rsidRPr="00D174DC" w:rsidRDefault="002506D5" w:rsidP="00D174DC">
      <w:pPr>
        <w:pStyle w:val="Akapitzlist"/>
        <w:numPr>
          <w:ilvl w:val="0"/>
          <w:numId w:val="14"/>
        </w:numPr>
        <w:spacing w:before="120" w:after="120" w:line="276" w:lineRule="auto"/>
        <w:ind w:left="284" w:hanging="284"/>
        <w:rPr>
          <w:sz w:val="24"/>
          <w:szCs w:val="24"/>
        </w:rPr>
      </w:pPr>
      <w:r w:rsidRPr="00D174DC">
        <w:rPr>
          <w:sz w:val="24"/>
          <w:szCs w:val="24"/>
        </w:rPr>
        <w:t xml:space="preserve">Strony ustalają następujący podział realizacji zadań w </w:t>
      </w:r>
      <w:r w:rsidR="00DC76EF" w:rsidRPr="00D174DC">
        <w:rPr>
          <w:sz w:val="24"/>
          <w:szCs w:val="24"/>
        </w:rPr>
        <w:t>Projekcie</w:t>
      </w:r>
      <w:r w:rsidRPr="00D174DC">
        <w:rPr>
          <w:sz w:val="24"/>
          <w:szCs w:val="24"/>
        </w:rPr>
        <w:t>:</w:t>
      </w:r>
    </w:p>
    <w:p w:rsidR="00C75430" w:rsidRPr="00D174DC" w:rsidRDefault="00C75430" w:rsidP="00D174DC">
      <w:pPr>
        <w:pStyle w:val="Akapitzlist"/>
        <w:numPr>
          <w:ilvl w:val="1"/>
          <w:numId w:val="2"/>
        </w:numPr>
        <w:spacing w:before="120" w:after="120" w:line="276" w:lineRule="auto"/>
        <w:ind w:left="1134" w:hanging="283"/>
        <w:rPr>
          <w:sz w:val="24"/>
          <w:szCs w:val="24"/>
        </w:rPr>
      </w:pPr>
      <w:r w:rsidRPr="00D174DC">
        <w:rPr>
          <w:sz w:val="24"/>
          <w:szCs w:val="24"/>
        </w:rPr>
        <w:t>Zadanie 1</w:t>
      </w:r>
      <w:r w:rsidR="00DB0BF7" w:rsidRPr="00D174DC">
        <w:rPr>
          <w:sz w:val="24"/>
          <w:szCs w:val="24"/>
        </w:rPr>
        <w:t xml:space="preserve"> „…</w:t>
      </w:r>
      <w:r w:rsidR="00DB0BF7" w:rsidRPr="00D174DC">
        <w:rPr>
          <w:i/>
          <w:sz w:val="24"/>
          <w:szCs w:val="24"/>
        </w:rPr>
        <w:t>(należy podać nazwę zadania</w:t>
      </w:r>
      <w:proofErr w:type="gramStart"/>
      <w:r w:rsidR="00DB0BF7" w:rsidRPr="00D174DC">
        <w:rPr>
          <w:i/>
          <w:sz w:val="24"/>
          <w:szCs w:val="24"/>
        </w:rPr>
        <w:t>)</w:t>
      </w:r>
      <w:r w:rsidR="00DB0BF7" w:rsidRPr="00D174DC">
        <w:rPr>
          <w:sz w:val="24"/>
          <w:szCs w:val="24"/>
        </w:rPr>
        <w:t>”</w:t>
      </w:r>
      <w:r w:rsidRPr="00D174DC">
        <w:rPr>
          <w:sz w:val="24"/>
          <w:szCs w:val="24"/>
        </w:rPr>
        <w:t xml:space="preserve"> – Konsorcjant</w:t>
      </w:r>
      <w:proofErr w:type="gramEnd"/>
      <w:r w:rsidRPr="00D174DC">
        <w:rPr>
          <w:sz w:val="24"/>
          <w:szCs w:val="24"/>
        </w:rPr>
        <w:t xml:space="preserve"> </w:t>
      </w:r>
      <w:r w:rsidR="00412D23" w:rsidRPr="00D174DC">
        <w:rPr>
          <w:i/>
          <w:sz w:val="24"/>
          <w:szCs w:val="24"/>
        </w:rPr>
        <w:t>(należy podać nawę Konsorcjanta)</w:t>
      </w:r>
    </w:p>
    <w:p w:rsidR="00C75430" w:rsidRPr="00D174DC" w:rsidRDefault="00C75430" w:rsidP="00D174DC">
      <w:pPr>
        <w:pStyle w:val="Akapitzlist"/>
        <w:numPr>
          <w:ilvl w:val="1"/>
          <w:numId w:val="2"/>
        </w:numPr>
        <w:spacing w:before="120" w:after="120" w:line="276" w:lineRule="auto"/>
        <w:ind w:left="1134" w:hanging="283"/>
        <w:rPr>
          <w:sz w:val="24"/>
          <w:szCs w:val="24"/>
        </w:rPr>
      </w:pPr>
      <w:r w:rsidRPr="00D174DC">
        <w:rPr>
          <w:sz w:val="24"/>
          <w:szCs w:val="24"/>
        </w:rPr>
        <w:t xml:space="preserve">Zadanie 2 </w:t>
      </w:r>
      <w:r w:rsidR="00DB0BF7" w:rsidRPr="00D174DC">
        <w:rPr>
          <w:sz w:val="24"/>
          <w:szCs w:val="24"/>
        </w:rPr>
        <w:t>„…</w:t>
      </w:r>
      <w:r w:rsidR="00DB0BF7" w:rsidRPr="00D174DC">
        <w:rPr>
          <w:i/>
          <w:sz w:val="24"/>
          <w:szCs w:val="24"/>
        </w:rPr>
        <w:t>(należy podać nazwę zadania</w:t>
      </w:r>
      <w:proofErr w:type="gramStart"/>
      <w:r w:rsidR="00DB0BF7" w:rsidRPr="00D174DC">
        <w:rPr>
          <w:i/>
          <w:sz w:val="24"/>
          <w:szCs w:val="24"/>
        </w:rPr>
        <w:t>)</w:t>
      </w:r>
      <w:r w:rsidR="00DB0BF7" w:rsidRPr="00D174DC">
        <w:rPr>
          <w:sz w:val="24"/>
          <w:szCs w:val="24"/>
        </w:rPr>
        <w:t xml:space="preserve">” </w:t>
      </w:r>
      <w:r w:rsidRPr="00D174DC">
        <w:rPr>
          <w:sz w:val="24"/>
          <w:szCs w:val="24"/>
        </w:rPr>
        <w:t>– Konsorcjant</w:t>
      </w:r>
      <w:proofErr w:type="gramEnd"/>
      <w:r w:rsidRPr="00D174DC">
        <w:rPr>
          <w:sz w:val="24"/>
          <w:szCs w:val="24"/>
        </w:rPr>
        <w:t xml:space="preserve"> </w:t>
      </w:r>
      <w:r w:rsidR="00412D23" w:rsidRPr="00D174DC">
        <w:rPr>
          <w:i/>
          <w:sz w:val="24"/>
          <w:szCs w:val="24"/>
        </w:rPr>
        <w:t>(należy podać nawę Konsorcjanta)</w:t>
      </w:r>
    </w:p>
    <w:p w:rsidR="00C75430" w:rsidRPr="00D174DC" w:rsidRDefault="00C75430" w:rsidP="00D174DC">
      <w:pPr>
        <w:pStyle w:val="Akapitzlist"/>
        <w:numPr>
          <w:ilvl w:val="1"/>
          <w:numId w:val="2"/>
        </w:numPr>
        <w:spacing w:before="120" w:after="120" w:line="276" w:lineRule="auto"/>
        <w:ind w:left="1134" w:hanging="283"/>
        <w:rPr>
          <w:sz w:val="24"/>
          <w:szCs w:val="24"/>
        </w:rPr>
      </w:pPr>
      <w:r w:rsidRPr="00D174DC">
        <w:rPr>
          <w:sz w:val="24"/>
          <w:szCs w:val="24"/>
        </w:rPr>
        <w:t>…</w:t>
      </w:r>
    </w:p>
    <w:p w:rsidR="00335DEA" w:rsidRPr="00D174DC" w:rsidRDefault="0080181D" w:rsidP="00D174DC">
      <w:pPr>
        <w:spacing w:before="120" w:after="120" w:line="276" w:lineRule="auto"/>
        <w:ind w:left="708"/>
        <w:contextualSpacing/>
        <w:rPr>
          <w:i/>
          <w:sz w:val="24"/>
          <w:szCs w:val="24"/>
        </w:rPr>
      </w:pPr>
      <w:r w:rsidRPr="00D174DC">
        <w:rPr>
          <w:i/>
          <w:sz w:val="24"/>
          <w:szCs w:val="24"/>
        </w:rPr>
        <w:t>(alternatywnie należy wymienić Konsorcjantów i przypisać im Zadania w Projekcie)</w:t>
      </w:r>
    </w:p>
    <w:p w:rsidR="00886C76" w:rsidRPr="00D174DC" w:rsidRDefault="00886C76" w:rsidP="00D174DC">
      <w:pPr>
        <w:pStyle w:val="Akapitzlist"/>
        <w:numPr>
          <w:ilvl w:val="0"/>
          <w:numId w:val="14"/>
        </w:numPr>
        <w:spacing w:before="120" w:after="120" w:line="276" w:lineRule="auto"/>
        <w:ind w:left="284" w:hanging="284"/>
        <w:rPr>
          <w:sz w:val="24"/>
          <w:szCs w:val="24"/>
        </w:rPr>
      </w:pPr>
      <w:r w:rsidRPr="00D174DC">
        <w:rPr>
          <w:sz w:val="24"/>
          <w:szCs w:val="24"/>
        </w:rPr>
        <w:t>Strony oświadczają, iż w przypadku Konsorcjanta zagranicznego zobowiązuj</w:t>
      </w:r>
      <w:r w:rsidR="005F1F96" w:rsidRPr="00D174DC">
        <w:rPr>
          <w:sz w:val="24"/>
          <w:szCs w:val="24"/>
        </w:rPr>
        <w:t xml:space="preserve">e </w:t>
      </w:r>
      <w:r w:rsidRPr="00D174DC">
        <w:rPr>
          <w:sz w:val="24"/>
          <w:szCs w:val="24"/>
        </w:rPr>
        <w:t xml:space="preserve">się </w:t>
      </w:r>
      <w:r w:rsidR="005F1F96" w:rsidRPr="00D174DC">
        <w:rPr>
          <w:sz w:val="24"/>
          <w:szCs w:val="24"/>
        </w:rPr>
        <w:t xml:space="preserve">on </w:t>
      </w:r>
      <w:r w:rsidRPr="00D174DC">
        <w:rPr>
          <w:sz w:val="24"/>
          <w:szCs w:val="24"/>
        </w:rPr>
        <w:t xml:space="preserve">do </w:t>
      </w:r>
      <w:r w:rsidR="005F1F96" w:rsidRPr="00D174DC">
        <w:rPr>
          <w:sz w:val="24"/>
          <w:szCs w:val="24"/>
        </w:rPr>
        <w:t>stosowania się do</w:t>
      </w:r>
      <w:r w:rsidRPr="00D174DC">
        <w:rPr>
          <w:sz w:val="24"/>
          <w:szCs w:val="24"/>
        </w:rPr>
        <w:t xml:space="preserve"> wymogów zawartych w Regulaminie </w:t>
      </w:r>
      <w:r w:rsidR="00135972" w:rsidRPr="00D174DC">
        <w:rPr>
          <w:sz w:val="24"/>
          <w:szCs w:val="24"/>
        </w:rPr>
        <w:t xml:space="preserve">Konkursu na badania </w:t>
      </w:r>
      <w:proofErr w:type="spellStart"/>
      <w:r w:rsidR="00135972" w:rsidRPr="00D174DC">
        <w:rPr>
          <w:sz w:val="24"/>
          <w:szCs w:val="24"/>
        </w:rPr>
        <w:t>head</w:t>
      </w:r>
      <w:proofErr w:type="spellEnd"/>
      <w:r w:rsidR="00135972" w:rsidRPr="00D174DC">
        <w:rPr>
          <w:sz w:val="24"/>
          <w:szCs w:val="24"/>
        </w:rPr>
        <w:t>-to-</w:t>
      </w:r>
      <w:proofErr w:type="spellStart"/>
      <w:r w:rsidR="00135972" w:rsidRPr="00D174DC">
        <w:rPr>
          <w:sz w:val="24"/>
          <w:szCs w:val="24"/>
        </w:rPr>
        <w:t>head</w:t>
      </w:r>
      <w:proofErr w:type="spellEnd"/>
      <w:r w:rsidR="00135972" w:rsidRPr="00D174DC">
        <w:rPr>
          <w:sz w:val="24"/>
          <w:szCs w:val="24"/>
        </w:rPr>
        <w:t xml:space="preserve"> w zakresie niekomercyjnych </w:t>
      </w:r>
      <w:r w:rsidR="00C45F12" w:rsidRPr="00D174DC">
        <w:rPr>
          <w:sz w:val="24"/>
          <w:szCs w:val="24"/>
        </w:rPr>
        <w:t>b</w:t>
      </w:r>
      <w:r w:rsidR="00135972" w:rsidRPr="00D174DC">
        <w:rPr>
          <w:sz w:val="24"/>
          <w:szCs w:val="24"/>
        </w:rPr>
        <w:t>adań klinicznych</w:t>
      </w:r>
      <w:r w:rsidR="00F834DB" w:rsidRPr="00D174DC">
        <w:rPr>
          <w:sz w:val="24"/>
          <w:szCs w:val="24"/>
        </w:rPr>
        <w:t>/</w:t>
      </w:r>
      <w:r w:rsidR="00C45F12" w:rsidRPr="00D174DC">
        <w:rPr>
          <w:sz w:val="24"/>
          <w:szCs w:val="24"/>
        </w:rPr>
        <w:t>e</w:t>
      </w:r>
      <w:r w:rsidR="00135972" w:rsidRPr="00D174DC">
        <w:rPr>
          <w:sz w:val="24"/>
          <w:szCs w:val="24"/>
        </w:rPr>
        <w:t>ksperymentów badawczych</w:t>
      </w:r>
      <w:r w:rsidR="000D19BA" w:rsidRPr="00D174DC">
        <w:rPr>
          <w:rStyle w:val="Odwoanieprzypisudolnego"/>
          <w:sz w:val="24"/>
          <w:szCs w:val="24"/>
        </w:rPr>
        <w:footnoteReference w:id="4"/>
      </w:r>
      <w:r w:rsidR="00135972" w:rsidRPr="00D174DC">
        <w:rPr>
          <w:sz w:val="24"/>
          <w:szCs w:val="24"/>
        </w:rPr>
        <w:t xml:space="preserve">, nr </w:t>
      </w:r>
      <w:r w:rsidR="00584869" w:rsidRPr="00D174DC">
        <w:rPr>
          <w:sz w:val="24"/>
          <w:szCs w:val="24"/>
        </w:rPr>
        <w:t>ABM/2022/</w:t>
      </w:r>
      <w:r w:rsidR="0080630D" w:rsidRPr="00D174DC">
        <w:rPr>
          <w:sz w:val="24"/>
          <w:szCs w:val="24"/>
        </w:rPr>
        <w:t>3</w:t>
      </w:r>
      <w:r w:rsidR="006E7F2B" w:rsidRPr="00D174DC">
        <w:rPr>
          <w:sz w:val="24"/>
          <w:szCs w:val="24"/>
        </w:rPr>
        <w:t>,</w:t>
      </w:r>
      <w:r w:rsidR="00584869" w:rsidRPr="00D174DC">
        <w:rPr>
          <w:sz w:val="24"/>
          <w:szCs w:val="24"/>
        </w:rPr>
        <w:t xml:space="preserve"> </w:t>
      </w:r>
      <w:bookmarkStart w:id="1" w:name="_Toc89078368"/>
      <w:r w:rsidR="00584869" w:rsidRPr="00D174DC">
        <w:rPr>
          <w:sz w:val="24"/>
          <w:szCs w:val="24"/>
        </w:rPr>
        <w:t>w pkt 2.5.3 - Zasady rozliczania z Konsorcjantami</w:t>
      </w:r>
      <w:bookmarkEnd w:id="1"/>
      <w:r w:rsidR="00584869" w:rsidRPr="00D174DC">
        <w:rPr>
          <w:sz w:val="24"/>
          <w:szCs w:val="24"/>
        </w:rPr>
        <w:t>.</w:t>
      </w:r>
    </w:p>
    <w:p w:rsidR="002506D5" w:rsidRPr="00D174DC" w:rsidRDefault="00363F6D" w:rsidP="00D174DC">
      <w:pPr>
        <w:pStyle w:val="Akapitzlist"/>
        <w:numPr>
          <w:ilvl w:val="0"/>
          <w:numId w:val="14"/>
        </w:numPr>
        <w:spacing w:before="120" w:after="120" w:line="276" w:lineRule="auto"/>
        <w:ind w:left="284" w:hanging="284"/>
        <w:rPr>
          <w:sz w:val="24"/>
          <w:szCs w:val="24"/>
        </w:rPr>
      </w:pPr>
      <w:r w:rsidRPr="00D174DC">
        <w:rPr>
          <w:sz w:val="24"/>
          <w:szCs w:val="24"/>
        </w:rPr>
        <w:t xml:space="preserve">Strony w zakresie </w:t>
      </w:r>
      <w:r w:rsidR="005F1F96" w:rsidRPr="00D174DC">
        <w:rPr>
          <w:sz w:val="24"/>
          <w:szCs w:val="24"/>
        </w:rPr>
        <w:t>b</w:t>
      </w:r>
      <w:r w:rsidRPr="00D174DC">
        <w:rPr>
          <w:sz w:val="24"/>
          <w:szCs w:val="24"/>
        </w:rPr>
        <w:t>adań klinicznych produktów leczniczych</w:t>
      </w:r>
      <w:r w:rsidR="00993ABE" w:rsidRPr="00D174DC">
        <w:rPr>
          <w:sz w:val="24"/>
          <w:szCs w:val="24"/>
        </w:rPr>
        <w:t>/</w:t>
      </w:r>
      <w:r w:rsidR="005F1F96" w:rsidRPr="00D174DC">
        <w:rPr>
          <w:sz w:val="24"/>
          <w:szCs w:val="24"/>
        </w:rPr>
        <w:t>e</w:t>
      </w:r>
      <w:r w:rsidR="00135972" w:rsidRPr="00D174DC">
        <w:rPr>
          <w:sz w:val="24"/>
          <w:szCs w:val="24"/>
        </w:rPr>
        <w:t>ksperymentów badawczych</w:t>
      </w:r>
      <w:r w:rsidR="000D19BA" w:rsidRPr="00D174DC">
        <w:rPr>
          <w:rStyle w:val="Odwoanieprzypisudolnego"/>
          <w:sz w:val="24"/>
          <w:szCs w:val="24"/>
        </w:rPr>
        <w:footnoteReference w:id="5"/>
      </w:r>
      <w:r w:rsidRPr="00D174DC">
        <w:rPr>
          <w:sz w:val="24"/>
          <w:szCs w:val="24"/>
        </w:rPr>
        <w:t xml:space="preserve"> zobowiązują się do ich realizacji zgodnie z zasadami dobrej praktyki klinicznej (GCP</w:t>
      </w:r>
      <w:r w:rsidR="00965644" w:rsidRPr="00D174DC">
        <w:rPr>
          <w:sz w:val="24"/>
          <w:szCs w:val="24"/>
        </w:rPr>
        <w:t>)</w:t>
      </w:r>
      <w:r w:rsidR="005968FE" w:rsidRPr="00D174DC">
        <w:rPr>
          <w:sz w:val="24"/>
          <w:szCs w:val="24"/>
        </w:rPr>
        <w:t xml:space="preserve"> oraz </w:t>
      </w:r>
      <w:r w:rsidR="00CB6F01" w:rsidRPr="00D174DC">
        <w:rPr>
          <w:sz w:val="24"/>
          <w:szCs w:val="24"/>
        </w:rPr>
        <w:t>międzynarodowymi i</w:t>
      </w:r>
      <w:r w:rsidR="005D5A4F" w:rsidRPr="00D174DC">
        <w:rPr>
          <w:sz w:val="24"/>
          <w:szCs w:val="24"/>
        </w:rPr>
        <w:t> </w:t>
      </w:r>
      <w:r w:rsidR="00CB6F01" w:rsidRPr="00D174DC">
        <w:rPr>
          <w:sz w:val="24"/>
          <w:szCs w:val="24"/>
        </w:rPr>
        <w:t>krajowymi standardami bioetycznymi i kodeksami etyki zawodowej, w szczególności Deklaracją Helsińską Światowego Stowarzyszenia Lekarzy oraz Kodeksem Etyki Lekarskiej.</w:t>
      </w:r>
    </w:p>
    <w:p w:rsidR="00CB6F01" w:rsidRPr="00D174DC" w:rsidRDefault="00CB6F01" w:rsidP="00D174DC">
      <w:pPr>
        <w:pStyle w:val="Akapitzlist"/>
        <w:numPr>
          <w:ilvl w:val="0"/>
          <w:numId w:val="14"/>
        </w:numPr>
        <w:spacing w:before="120" w:after="120" w:line="276" w:lineRule="auto"/>
        <w:ind w:left="284" w:hanging="284"/>
        <w:rPr>
          <w:sz w:val="24"/>
          <w:szCs w:val="24"/>
        </w:rPr>
      </w:pPr>
      <w:r w:rsidRPr="00D174DC">
        <w:rPr>
          <w:sz w:val="24"/>
          <w:szCs w:val="24"/>
        </w:rPr>
        <w:t xml:space="preserve">Konsorcjanci zobowiązani są do przekazywania Liderowi Konsorcjum informacji niezbędnych do przygotowania raportów z realizacji Projektu (np. raportów cząstkowych i końcowych). Raport cząstkowy powinien </w:t>
      </w:r>
      <w:r w:rsidR="002209DC" w:rsidRPr="00D174DC">
        <w:rPr>
          <w:sz w:val="24"/>
          <w:szCs w:val="24"/>
        </w:rPr>
        <w:t xml:space="preserve">być zgodny ze wzorem Raportu określonym Umową </w:t>
      </w:r>
      <w:r w:rsidR="006A2067" w:rsidRPr="00D174DC">
        <w:rPr>
          <w:sz w:val="24"/>
          <w:szCs w:val="24"/>
        </w:rPr>
        <w:br/>
      </w:r>
      <w:r w:rsidR="002209DC" w:rsidRPr="00D174DC">
        <w:rPr>
          <w:sz w:val="24"/>
          <w:szCs w:val="24"/>
        </w:rPr>
        <w:t>o dofinansowanie</w:t>
      </w:r>
      <w:r w:rsidR="00D006DE" w:rsidRPr="00D174DC">
        <w:rPr>
          <w:sz w:val="24"/>
          <w:szCs w:val="24"/>
        </w:rPr>
        <w:t>,</w:t>
      </w:r>
      <w:r w:rsidR="002209DC" w:rsidRPr="00D174DC">
        <w:rPr>
          <w:sz w:val="24"/>
          <w:szCs w:val="24"/>
        </w:rPr>
        <w:t xml:space="preserve"> tj. w</w:t>
      </w:r>
      <w:r w:rsidR="00A90D4A" w:rsidRPr="00D174DC">
        <w:rPr>
          <w:sz w:val="24"/>
          <w:szCs w:val="24"/>
        </w:rPr>
        <w:t> </w:t>
      </w:r>
      <w:r w:rsidR="002209DC" w:rsidRPr="00D174DC">
        <w:rPr>
          <w:sz w:val="24"/>
          <w:szCs w:val="24"/>
        </w:rPr>
        <w:t xml:space="preserve">szczególności </w:t>
      </w:r>
      <w:r w:rsidRPr="00D174DC">
        <w:rPr>
          <w:sz w:val="24"/>
          <w:szCs w:val="24"/>
        </w:rPr>
        <w:t>zawierać</w:t>
      </w:r>
      <w:r w:rsidR="0006745D" w:rsidRPr="00D174DC">
        <w:rPr>
          <w:sz w:val="24"/>
          <w:szCs w:val="24"/>
        </w:rPr>
        <w:t xml:space="preserve"> </w:t>
      </w:r>
      <w:r w:rsidR="00EA4144" w:rsidRPr="00D174DC">
        <w:rPr>
          <w:sz w:val="24"/>
          <w:szCs w:val="24"/>
        </w:rPr>
        <w:t>opis podjętych działań i stan realizacji Projektu, opis osiągniętych rezultatów w okresie sprawozdawczym, postęp rzeczowy, postęp finansowy (zwierający szczegółowe zestawienie dokumentów finansowych), uzasadnienie dalszej realizacji projektu, wskaźniki, wykaz problemów, rozliczenie zaliczek</w:t>
      </w:r>
      <w:r w:rsidR="00C824F7" w:rsidRPr="00D174DC">
        <w:rPr>
          <w:sz w:val="24"/>
          <w:szCs w:val="24"/>
        </w:rPr>
        <w:t xml:space="preserve"> </w:t>
      </w:r>
      <w:r w:rsidRPr="00D174DC">
        <w:rPr>
          <w:sz w:val="24"/>
          <w:szCs w:val="24"/>
        </w:rPr>
        <w:t>i powinien być składany</w:t>
      </w:r>
      <w:r w:rsidR="0006745D" w:rsidRPr="00D174DC">
        <w:rPr>
          <w:sz w:val="24"/>
          <w:szCs w:val="24"/>
        </w:rPr>
        <w:t xml:space="preserve"> </w:t>
      </w:r>
      <w:r w:rsidR="00CB1611" w:rsidRPr="00D174DC">
        <w:rPr>
          <w:sz w:val="24"/>
          <w:szCs w:val="24"/>
        </w:rPr>
        <w:t>Liderowi</w:t>
      </w:r>
      <w:r w:rsidR="00EA4144" w:rsidRPr="00D174DC">
        <w:rPr>
          <w:sz w:val="24"/>
          <w:szCs w:val="24"/>
        </w:rPr>
        <w:t xml:space="preserve"> Konsorcjum w terminie 7 dni od dnia zakończenia okresu sprawozdawczego określonego w harmonogramie płatności</w:t>
      </w:r>
      <w:r w:rsidR="0014447B" w:rsidRPr="00D174DC">
        <w:rPr>
          <w:sz w:val="24"/>
          <w:szCs w:val="24"/>
        </w:rPr>
        <w:t>….</w:t>
      </w:r>
      <w:r w:rsidRPr="00D174DC">
        <w:rPr>
          <w:sz w:val="24"/>
          <w:szCs w:val="24"/>
        </w:rPr>
        <w:t xml:space="preserve"> (</w:t>
      </w:r>
      <w:proofErr w:type="gramStart"/>
      <w:r w:rsidRPr="00D174DC">
        <w:rPr>
          <w:sz w:val="24"/>
          <w:szCs w:val="24"/>
        </w:rPr>
        <w:t>należy</w:t>
      </w:r>
      <w:proofErr w:type="gramEnd"/>
      <w:r w:rsidRPr="00D174DC">
        <w:rPr>
          <w:sz w:val="24"/>
          <w:szCs w:val="24"/>
        </w:rPr>
        <w:t xml:space="preserve"> określić </w:t>
      </w:r>
      <w:r w:rsidR="00A90D4A" w:rsidRPr="00D174DC">
        <w:rPr>
          <w:sz w:val="24"/>
          <w:szCs w:val="24"/>
        </w:rPr>
        <w:t xml:space="preserve">formę i </w:t>
      </w:r>
      <w:r w:rsidRPr="00D174DC">
        <w:rPr>
          <w:sz w:val="24"/>
          <w:szCs w:val="24"/>
        </w:rPr>
        <w:t>termin</w:t>
      </w:r>
      <w:r w:rsidR="00A90D4A" w:rsidRPr="00D174DC">
        <w:rPr>
          <w:sz w:val="24"/>
          <w:szCs w:val="24"/>
        </w:rPr>
        <w:t xml:space="preserve"> przekazywania informacji</w:t>
      </w:r>
      <w:r w:rsidRPr="00D174DC">
        <w:rPr>
          <w:sz w:val="24"/>
          <w:szCs w:val="24"/>
        </w:rPr>
        <w:t>).</w:t>
      </w:r>
      <w:r w:rsidR="003F4585" w:rsidRPr="00D174DC">
        <w:rPr>
          <w:sz w:val="24"/>
          <w:szCs w:val="24"/>
        </w:rPr>
        <w:t xml:space="preserve"> Raport końcowy</w:t>
      </w:r>
      <w:r w:rsidR="0074781B" w:rsidRPr="00D174DC">
        <w:rPr>
          <w:sz w:val="24"/>
          <w:szCs w:val="24"/>
        </w:rPr>
        <w:t xml:space="preserve"> powinien </w:t>
      </w:r>
      <w:r w:rsidR="002209DC" w:rsidRPr="00D174DC">
        <w:rPr>
          <w:sz w:val="24"/>
          <w:szCs w:val="24"/>
        </w:rPr>
        <w:t>być zgodny ze wzorem Raportu określonym Umową o</w:t>
      </w:r>
      <w:r w:rsidR="005D5A4F" w:rsidRPr="00D174DC">
        <w:rPr>
          <w:sz w:val="24"/>
          <w:szCs w:val="24"/>
        </w:rPr>
        <w:t> </w:t>
      </w:r>
      <w:r w:rsidR="002209DC" w:rsidRPr="00D174DC">
        <w:rPr>
          <w:sz w:val="24"/>
          <w:szCs w:val="24"/>
        </w:rPr>
        <w:t>dofinansowanie</w:t>
      </w:r>
      <w:r w:rsidR="00584869" w:rsidRPr="00D174DC">
        <w:rPr>
          <w:sz w:val="24"/>
          <w:szCs w:val="24"/>
        </w:rPr>
        <w:t>,</w:t>
      </w:r>
      <w:r w:rsidR="002209DC" w:rsidRPr="00D174DC">
        <w:rPr>
          <w:sz w:val="24"/>
          <w:szCs w:val="24"/>
        </w:rPr>
        <w:t xml:space="preserve"> </w:t>
      </w:r>
      <w:r w:rsidR="006A2067" w:rsidRPr="00D174DC">
        <w:rPr>
          <w:sz w:val="24"/>
          <w:szCs w:val="24"/>
        </w:rPr>
        <w:br/>
      </w:r>
      <w:r w:rsidR="002209DC" w:rsidRPr="00D174DC">
        <w:rPr>
          <w:sz w:val="24"/>
          <w:szCs w:val="24"/>
        </w:rPr>
        <w:t>tj. w szczególności zawierać</w:t>
      </w:r>
      <w:r w:rsidR="0074781B" w:rsidRPr="00D174DC">
        <w:rPr>
          <w:sz w:val="24"/>
          <w:szCs w:val="24"/>
        </w:rPr>
        <w:t xml:space="preserve"> </w:t>
      </w:r>
      <w:r w:rsidR="00EA4144" w:rsidRPr="00D174DC">
        <w:rPr>
          <w:sz w:val="24"/>
          <w:szCs w:val="24"/>
        </w:rPr>
        <w:t xml:space="preserve">postęp rzeczowy, przebieg realizacji projektu, postęp </w:t>
      </w:r>
      <w:r w:rsidR="00EA4144" w:rsidRPr="00D174DC">
        <w:rPr>
          <w:sz w:val="24"/>
          <w:szCs w:val="24"/>
        </w:rPr>
        <w:lastRenderedPageBreak/>
        <w:t xml:space="preserve">finansowy </w:t>
      </w:r>
      <w:r w:rsidR="0074781B" w:rsidRPr="00D174DC">
        <w:rPr>
          <w:sz w:val="24"/>
          <w:szCs w:val="24"/>
        </w:rPr>
        <w:t>i powinien być składany</w:t>
      </w:r>
      <w:r w:rsidR="0006745D" w:rsidRPr="00D174DC">
        <w:rPr>
          <w:sz w:val="24"/>
          <w:szCs w:val="24"/>
        </w:rPr>
        <w:t xml:space="preserve"> </w:t>
      </w:r>
      <w:r w:rsidR="00980BB1" w:rsidRPr="00D174DC">
        <w:rPr>
          <w:sz w:val="24"/>
          <w:szCs w:val="24"/>
        </w:rPr>
        <w:t>w terminie do 30 dni od dnia zakończenia realizacji projektu wg aktualnego wzoru obowiązującego w ABM</w:t>
      </w:r>
      <w:r w:rsidR="00CB1611" w:rsidRPr="00D174DC">
        <w:rPr>
          <w:sz w:val="24"/>
          <w:szCs w:val="24"/>
        </w:rPr>
        <w:t xml:space="preserve"> w formie papierowej i elektronicznej</w:t>
      </w:r>
    </w:p>
    <w:p w:rsidR="00A2122B" w:rsidRPr="00D174DC" w:rsidRDefault="00A2122B" w:rsidP="00D174DC">
      <w:pPr>
        <w:pStyle w:val="Akapitzlist"/>
        <w:numPr>
          <w:ilvl w:val="0"/>
          <w:numId w:val="14"/>
        </w:numPr>
        <w:spacing w:before="120" w:after="120" w:line="276" w:lineRule="auto"/>
        <w:ind w:left="284" w:hanging="284"/>
        <w:rPr>
          <w:sz w:val="24"/>
          <w:szCs w:val="24"/>
        </w:rPr>
      </w:pPr>
      <w:r w:rsidRPr="00D174DC">
        <w:rPr>
          <w:sz w:val="24"/>
          <w:szCs w:val="24"/>
        </w:rPr>
        <w:t xml:space="preserve">Konsorcjanci zobowiązani są do przekazywania Liderowi Konsorcjum zestawień </w:t>
      </w:r>
      <w:r w:rsidR="006305FE" w:rsidRPr="00D174DC">
        <w:rPr>
          <w:sz w:val="24"/>
          <w:szCs w:val="24"/>
        </w:rPr>
        <w:t xml:space="preserve">wydatków </w:t>
      </w:r>
      <w:r w:rsidRPr="00D174DC">
        <w:rPr>
          <w:sz w:val="24"/>
          <w:szCs w:val="24"/>
        </w:rPr>
        <w:t>poniesionych w</w:t>
      </w:r>
      <w:r w:rsidR="002B1256" w:rsidRPr="00D174DC">
        <w:rPr>
          <w:sz w:val="24"/>
          <w:szCs w:val="24"/>
        </w:rPr>
        <w:t> </w:t>
      </w:r>
      <w:r w:rsidRPr="00D174DC">
        <w:rPr>
          <w:sz w:val="24"/>
          <w:szCs w:val="24"/>
        </w:rPr>
        <w:t>ramach realizowanego Projektu</w:t>
      </w:r>
      <w:r w:rsidR="007F5513" w:rsidRPr="00D174DC">
        <w:rPr>
          <w:sz w:val="24"/>
          <w:szCs w:val="24"/>
        </w:rPr>
        <w:t>. Zestawienia powinny</w:t>
      </w:r>
      <w:r w:rsidR="00980BB1" w:rsidRPr="00D174DC">
        <w:rPr>
          <w:sz w:val="24"/>
          <w:szCs w:val="24"/>
        </w:rPr>
        <w:t xml:space="preserve"> zawierać</w:t>
      </w:r>
      <w:r w:rsidR="00C824F7" w:rsidRPr="00D174DC">
        <w:rPr>
          <w:sz w:val="24"/>
          <w:szCs w:val="24"/>
        </w:rPr>
        <w:t xml:space="preserve"> szczegółowy wykaz dokumentów księgowych dotyczących towarów lub usług nabytych w ramach Projektu ze wskazaniem numeru NIP wystawcy/PESEL, daty wystawienia dokumentu, daty zapłaty, kwoty dokumentu brutto w odniesieniu do numeru i nazwy zadania, numeru i nazwy kategorii kosztu, numeru i nazwy pozycji kosztowej i powinny zostać uzupełnione w arkuszu kalkulacyjnym</w:t>
      </w:r>
      <w:r w:rsidR="007F5513" w:rsidRPr="00D174DC">
        <w:rPr>
          <w:sz w:val="24"/>
          <w:szCs w:val="24"/>
        </w:rPr>
        <w:t xml:space="preserve"> </w:t>
      </w:r>
      <w:r w:rsidR="0014447B" w:rsidRPr="00D174DC">
        <w:rPr>
          <w:sz w:val="24"/>
          <w:szCs w:val="24"/>
        </w:rPr>
        <w:t xml:space="preserve">… </w:t>
      </w:r>
      <w:r w:rsidR="007F5513" w:rsidRPr="00D174DC">
        <w:rPr>
          <w:sz w:val="24"/>
          <w:szCs w:val="24"/>
        </w:rPr>
        <w:t xml:space="preserve">(należy wskazać minimalny </w:t>
      </w:r>
      <w:r w:rsidR="00AC1060" w:rsidRPr="00D174DC">
        <w:rPr>
          <w:sz w:val="24"/>
          <w:szCs w:val="24"/>
        </w:rPr>
        <w:t xml:space="preserve">zakres </w:t>
      </w:r>
      <w:r w:rsidR="007F5513" w:rsidRPr="00D174DC">
        <w:rPr>
          <w:sz w:val="24"/>
          <w:szCs w:val="24"/>
        </w:rPr>
        <w:t>danych i formy zestawienia). Zestawienia powinny być dostarczane</w:t>
      </w:r>
      <w:r w:rsidR="00C824F7" w:rsidRPr="00D174DC">
        <w:rPr>
          <w:sz w:val="24"/>
          <w:szCs w:val="24"/>
        </w:rPr>
        <w:t xml:space="preserve"> w formie elektronicznej raz na kwartał do 30 dnia następnego miesiąca po zakończeniu kwartału wg wzoru obowiązującego w ABM</w:t>
      </w:r>
      <w:r w:rsidR="007F5513" w:rsidRPr="00D174DC">
        <w:rPr>
          <w:sz w:val="24"/>
          <w:szCs w:val="24"/>
        </w:rPr>
        <w:t xml:space="preserve"> </w:t>
      </w:r>
      <w:r w:rsidR="0006745D" w:rsidRPr="00D174DC">
        <w:rPr>
          <w:sz w:val="24"/>
          <w:szCs w:val="24"/>
        </w:rPr>
        <w:t xml:space="preserve">… </w:t>
      </w:r>
      <w:r w:rsidR="007F5513" w:rsidRPr="00D174DC">
        <w:rPr>
          <w:sz w:val="24"/>
          <w:szCs w:val="24"/>
        </w:rPr>
        <w:t>(nal</w:t>
      </w:r>
      <w:r w:rsidR="00C45F12" w:rsidRPr="00D174DC">
        <w:rPr>
          <w:sz w:val="24"/>
          <w:szCs w:val="24"/>
        </w:rPr>
        <w:t>e</w:t>
      </w:r>
      <w:r w:rsidR="007F5513" w:rsidRPr="00D174DC">
        <w:rPr>
          <w:sz w:val="24"/>
          <w:szCs w:val="24"/>
        </w:rPr>
        <w:t>ży podać formę</w:t>
      </w:r>
      <w:r w:rsidR="00A90D4A" w:rsidRPr="00D174DC">
        <w:rPr>
          <w:sz w:val="24"/>
          <w:szCs w:val="24"/>
        </w:rPr>
        <w:t xml:space="preserve"> i termin przekazywania informacji</w:t>
      </w:r>
      <w:r w:rsidR="007F5513" w:rsidRPr="00D174DC">
        <w:rPr>
          <w:sz w:val="24"/>
          <w:szCs w:val="24"/>
        </w:rPr>
        <w:t>).</w:t>
      </w:r>
    </w:p>
    <w:p w:rsidR="006305FE" w:rsidRPr="00D174DC" w:rsidRDefault="006305FE" w:rsidP="00D174DC">
      <w:pPr>
        <w:pStyle w:val="Akapitzlist"/>
        <w:numPr>
          <w:ilvl w:val="0"/>
          <w:numId w:val="14"/>
        </w:numPr>
        <w:spacing w:before="120" w:after="120" w:line="276" w:lineRule="auto"/>
        <w:ind w:left="284" w:hanging="284"/>
        <w:rPr>
          <w:sz w:val="24"/>
          <w:szCs w:val="24"/>
        </w:rPr>
      </w:pPr>
      <w:r w:rsidRPr="00D174DC">
        <w:rPr>
          <w:sz w:val="24"/>
          <w:szCs w:val="24"/>
        </w:rPr>
        <w:t>Strony zobowiązują się do prowadzenia wyodrębnionej ewidencji księgowej wydatków Projektu w</w:t>
      </w:r>
      <w:r w:rsidR="00965644" w:rsidRPr="00D174DC">
        <w:rPr>
          <w:sz w:val="24"/>
          <w:szCs w:val="24"/>
        </w:rPr>
        <w:t> </w:t>
      </w:r>
      <w:r w:rsidRPr="00D174DC">
        <w:rPr>
          <w:sz w:val="24"/>
          <w:szCs w:val="24"/>
        </w:rPr>
        <w:t xml:space="preserve">sposób przejrzysty i rzetelny, </w:t>
      </w:r>
      <w:proofErr w:type="gramStart"/>
      <w:r w:rsidRPr="00D174DC">
        <w:rPr>
          <w:sz w:val="24"/>
          <w:szCs w:val="24"/>
        </w:rPr>
        <w:t>tak aby</w:t>
      </w:r>
      <w:proofErr w:type="gramEnd"/>
      <w:r w:rsidRPr="00D174DC">
        <w:rPr>
          <w:sz w:val="24"/>
          <w:szCs w:val="24"/>
        </w:rPr>
        <w:t xml:space="preserve"> możliwa była identyfikacja poszczególnych operacji </w:t>
      </w:r>
      <w:r w:rsidR="006700FF" w:rsidRPr="00D174DC">
        <w:rPr>
          <w:sz w:val="24"/>
          <w:szCs w:val="24"/>
        </w:rPr>
        <w:t xml:space="preserve">finansowych </w:t>
      </w:r>
      <w:r w:rsidRPr="00D174DC">
        <w:rPr>
          <w:sz w:val="24"/>
          <w:szCs w:val="24"/>
        </w:rPr>
        <w:t>związanych z Projektem.</w:t>
      </w:r>
    </w:p>
    <w:p w:rsidR="007F5513" w:rsidRPr="00D174DC" w:rsidRDefault="00373265" w:rsidP="00D174DC">
      <w:pPr>
        <w:pStyle w:val="Akapitzlist"/>
        <w:numPr>
          <w:ilvl w:val="0"/>
          <w:numId w:val="14"/>
        </w:numPr>
        <w:spacing w:before="120" w:after="120" w:line="276" w:lineRule="auto"/>
        <w:ind w:left="284" w:hanging="284"/>
        <w:rPr>
          <w:sz w:val="24"/>
          <w:szCs w:val="24"/>
        </w:rPr>
      </w:pPr>
      <w:r w:rsidRPr="00D174DC">
        <w:rPr>
          <w:sz w:val="24"/>
          <w:szCs w:val="24"/>
        </w:rPr>
        <w:t xml:space="preserve">Wydatki ponoszone przez Strony powinny </w:t>
      </w:r>
      <w:r w:rsidR="00F85823" w:rsidRPr="00D174DC">
        <w:rPr>
          <w:sz w:val="24"/>
          <w:szCs w:val="24"/>
        </w:rPr>
        <w:t>być odpowiednio dokumentowane i</w:t>
      </w:r>
      <w:r w:rsidR="005D5A4F" w:rsidRPr="00D174DC">
        <w:rPr>
          <w:sz w:val="24"/>
          <w:szCs w:val="24"/>
        </w:rPr>
        <w:t> </w:t>
      </w:r>
      <w:r w:rsidR="00F85823" w:rsidRPr="00D174DC">
        <w:rPr>
          <w:sz w:val="24"/>
          <w:szCs w:val="24"/>
        </w:rPr>
        <w:t xml:space="preserve">przechowywane </w:t>
      </w:r>
      <w:r w:rsidRPr="00D174DC">
        <w:rPr>
          <w:sz w:val="24"/>
          <w:szCs w:val="24"/>
        </w:rPr>
        <w:t xml:space="preserve">przez Lidera Konsorcjum oraz każdego z Konsorcjantów w ramach realizowanych </w:t>
      </w:r>
      <w:r w:rsidR="00F85823" w:rsidRPr="00D174DC">
        <w:rPr>
          <w:sz w:val="24"/>
          <w:szCs w:val="24"/>
        </w:rPr>
        <w:t>przez nich zadań.</w:t>
      </w:r>
      <w:r w:rsidR="00963293" w:rsidRPr="00D174DC">
        <w:rPr>
          <w:sz w:val="24"/>
          <w:szCs w:val="24"/>
        </w:rPr>
        <w:t xml:space="preserve"> </w:t>
      </w:r>
      <w:r w:rsidR="003402D7" w:rsidRPr="00D174DC">
        <w:rPr>
          <w:sz w:val="24"/>
          <w:szCs w:val="24"/>
        </w:rPr>
        <w:t>K</w:t>
      </w:r>
      <w:r w:rsidR="00EE35C1" w:rsidRPr="00D174DC">
        <w:rPr>
          <w:sz w:val="24"/>
          <w:szCs w:val="24"/>
        </w:rPr>
        <w:t xml:space="preserve">ażdy z Konsorcjantów </w:t>
      </w:r>
      <w:r w:rsidR="003402D7" w:rsidRPr="00D174DC">
        <w:rPr>
          <w:sz w:val="24"/>
          <w:szCs w:val="24"/>
        </w:rPr>
        <w:t>zobowiązany</w:t>
      </w:r>
      <w:r w:rsidR="00EE35C1" w:rsidRPr="00D174DC">
        <w:rPr>
          <w:sz w:val="24"/>
          <w:szCs w:val="24"/>
        </w:rPr>
        <w:t xml:space="preserve"> jest przekazać</w:t>
      </w:r>
      <w:r w:rsidR="003402D7" w:rsidRPr="00D174DC">
        <w:rPr>
          <w:sz w:val="24"/>
          <w:szCs w:val="24"/>
        </w:rPr>
        <w:t xml:space="preserve"> odpowiednio opisaną dokumentację wydatków Liderowi Konsorcjum</w:t>
      </w:r>
      <w:r w:rsidR="006305FE" w:rsidRPr="00D174DC">
        <w:rPr>
          <w:sz w:val="24"/>
          <w:szCs w:val="24"/>
        </w:rPr>
        <w:t xml:space="preserve"> </w:t>
      </w:r>
      <w:r w:rsidR="003402D7" w:rsidRPr="00D174DC">
        <w:rPr>
          <w:sz w:val="24"/>
          <w:szCs w:val="24"/>
        </w:rPr>
        <w:t>w cel</w:t>
      </w:r>
      <w:r w:rsidR="006305FE" w:rsidRPr="00D174DC">
        <w:rPr>
          <w:sz w:val="24"/>
          <w:szCs w:val="24"/>
        </w:rPr>
        <w:t>u</w:t>
      </w:r>
      <w:r w:rsidR="003402D7" w:rsidRPr="00D174DC">
        <w:rPr>
          <w:sz w:val="24"/>
          <w:szCs w:val="24"/>
        </w:rPr>
        <w:t xml:space="preserve"> raportowania i ewaluacji Projektu</w:t>
      </w:r>
      <w:r w:rsidR="006305FE" w:rsidRPr="00D174DC">
        <w:rPr>
          <w:sz w:val="24"/>
          <w:szCs w:val="24"/>
        </w:rPr>
        <w:t xml:space="preserve"> w ramach Konsorcjum oraz w ramach rozliczeń z ABM</w:t>
      </w:r>
      <w:r w:rsidR="003402D7" w:rsidRPr="00D174DC">
        <w:rPr>
          <w:sz w:val="24"/>
          <w:szCs w:val="24"/>
        </w:rPr>
        <w:t>.</w:t>
      </w:r>
      <w:r w:rsidR="00B16DDF" w:rsidRPr="00D174DC">
        <w:rPr>
          <w:sz w:val="24"/>
          <w:szCs w:val="24"/>
        </w:rPr>
        <w:t xml:space="preserve"> Wydatek może zostać uznać za kwalifikowany, jeżeli łącznie spełnia następujące warunki:</w:t>
      </w:r>
    </w:p>
    <w:p w:rsidR="00B16DDF" w:rsidRPr="00D174DC" w:rsidRDefault="00B16DDF" w:rsidP="00D174DC">
      <w:pPr>
        <w:pStyle w:val="Akapitzlist"/>
        <w:spacing w:before="120" w:after="120" w:line="276" w:lineRule="auto"/>
        <w:ind w:left="284"/>
        <w:rPr>
          <w:sz w:val="24"/>
          <w:szCs w:val="24"/>
        </w:rPr>
      </w:pPr>
      <w:r w:rsidRPr="00D174DC">
        <w:rPr>
          <w:sz w:val="24"/>
          <w:szCs w:val="24"/>
        </w:rPr>
        <w:t>–jest niezbędny do realizacji celów i wskaźników Projektu oraz został poniesiony w związku z realizacją Projektu;</w:t>
      </w:r>
    </w:p>
    <w:p w:rsidR="00B16DDF" w:rsidRPr="00D174DC" w:rsidRDefault="00B16DDF" w:rsidP="00D174DC">
      <w:pPr>
        <w:pStyle w:val="Akapitzlist"/>
        <w:spacing w:before="120" w:after="120" w:line="276" w:lineRule="auto"/>
        <w:ind w:left="284"/>
        <w:rPr>
          <w:sz w:val="24"/>
          <w:szCs w:val="24"/>
        </w:rPr>
      </w:pPr>
      <w:r w:rsidRPr="00D174DC">
        <w:rPr>
          <w:sz w:val="24"/>
          <w:szCs w:val="24"/>
        </w:rPr>
        <w:t>– jest zgodny z postanowieniami Umowy o dofinansowanie;</w:t>
      </w:r>
    </w:p>
    <w:p w:rsidR="00B16DDF" w:rsidRPr="00D174DC" w:rsidRDefault="00B16DDF" w:rsidP="00D174DC">
      <w:pPr>
        <w:pStyle w:val="Akapitzlist"/>
        <w:spacing w:before="120" w:after="120" w:line="276" w:lineRule="auto"/>
        <w:ind w:left="284"/>
        <w:rPr>
          <w:sz w:val="24"/>
          <w:szCs w:val="24"/>
        </w:rPr>
      </w:pPr>
      <w:r w:rsidRPr="00D174DC">
        <w:rPr>
          <w:sz w:val="24"/>
          <w:szCs w:val="24"/>
        </w:rPr>
        <w:t>– został wskazany w zatwierdzonym Wniosku o dofinansowanie;</w:t>
      </w:r>
    </w:p>
    <w:p w:rsidR="00B16DDF" w:rsidRPr="00D174DC" w:rsidRDefault="00B16DDF" w:rsidP="00D174DC">
      <w:pPr>
        <w:pStyle w:val="Akapitzlist"/>
        <w:spacing w:before="120" w:after="120" w:line="276" w:lineRule="auto"/>
        <w:ind w:left="284"/>
        <w:rPr>
          <w:sz w:val="24"/>
          <w:szCs w:val="24"/>
        </w:rPr>
      </w:pPr>
      <w:r w:rsidRPr="00D174DC">
        <w:rPr>
          <w:sz w:val="24"/>
          <w:szCs w:val="24"/>
        </w:rPr>
        <w:t>– jest zaksięgowany i udokumentowany zgodnie z obowiązującymi przepisami, w tym w szczególności z ustawą z dnia 29 września 1994 r. o rachunkowości, w tym polityką rachunkowości stosowaną u Beneficjenta oraz warunkami Umowy o dofinansowanie;</w:t>
      </w:r>
    </w:p>
    <w:p w:rsidR="00B16DDF" w:rsidRPr="00D174DC" w:rsidRDefault="00B16DDF" w:rsidP="00D174DC">
      <w:pPr>
        <w:pStyle w:val="Akapitzlist"/>
        <w:spacing w:before="120" w:after="120" w:line="276" w:lineRule="auto"/>
        <w:ind w:left="284"/>
        <w:rPr>
          <w:sz w:val="24"/>
          <w:szCs w:val="24"/>
        </w:rPr>
      </w:pPr>
      <w:r w:rsidRPr="00D174DC">
        <w:rPr>
          <w:sz w:val="24"/>
          <w:szCs w:val="24"/>
        </w:rPr>
        <w:t>– został faktycznie poniesiony w znaczeniu kasowym w okresie realizacji Projektu wskazanym w Umowie o dofinansowanie, z wyłączeniem kosztów pośrednich;</w:t>
      </w:r>
    </w:p>
    <w:p w:rsidR="00B16DDF" w:rsidRPr="00D174DC" w:rsidRDefault="00B16DDF" w:rsidP="00D174DC">
      <w:pPr>
        <w:pStyle w:val="Akapitzlist"/>
        <w:spacing w:before="120" w:after="120" w:line="276" w:lineRule="auto"/>
        <w:ind w:left="284"/>
        <w:rPr>
          <w:sz w:val="24"/>
          <w:szCs w:val="24"/>
        </w:rPr>
      </w:pPr>
      <w:r w:rsidRPr="00D174DC">
        <w:rPr>
          <w:sz w:val="24"/>
          <w:szCs w:val="24"/>
        </w:rPr>
        <w:t>– został poniesiony w sposób racjonalny i efektywny, z zachowaniem zasad uzyskiwania najlepszych efektów z danych nakładów;</w:t>
      </w:r>
    </w:p>
    <w:p w:rsidR="00B16DDF" w:rsidRPr="00D174DC" w:rsidRDefault="00B16DDF" w:rsidP="00D174DC">
      <w:pPr>
        <w:pStyle w:val="Akapitzlist"/>
        <w:numPr>
          <w:ilvl w:val="0"/>
          <w:numId w:val="14"/>
        </w:numPr>
        <w:spacing w:before="120" w:after="120" w:line="276" w:lineRule="auto"/>
        <w:ind w:left="284" w:hanging="284"/>
        <w:rPr>
          <w:sz w:val="24"/>
          <w:szCs w:val="24"/>
        </w:rPr>
      </w:pPr>
      <w:r w:rsidRPr="00D174DC">
        <w:rPr>
          <w:sz w:val="24"/>
          <w:szCs w:val="24"/>
        </w:rPr>
        <w:t xml:space="preserve">– jest zgodny z obowiązującymi przepisami prawa, w szczególności z ustawą PZP, jeśli mają zastosowanie oraz przepisami regulującymi udzielanie pomocy </w:t>
      </w:r>
      <w:proofErr w:type="gramStart"/>
      <w:r w:rsidRPr="00D174DC">
        <w:rPr>
          <w:sz w:val="24"/>
          <w:szCs w:val="24"/>
        </w:rPr>
        <w:t>publicznej (jeżeli</w:t>
      </w:r>
      <w:proofErr w:type="gramEnd"/>
      <w:r w:rsidRPr="00D174DC">
        <w:rPr>
          <w:sz w:val="24"/>
          <w:szCs w:val="24"/>
        </w:rPr>
        <w:t xml:space="preserve"> dotyczy).</w:t>
      </w:r>
    </w:p>
    <w:p w:rsidR="00963293" w:rsidRPr="00D174DC" w:rsidRDefault="00963293" w:rsidP="00D174DC">
      <w:pPr>
        <w:pStyle w:val="Akapitzlist"/>
        <w:numPr>
          <w:ilvl w:val="0"/>
          <w:numId w:val="14"/>
        </w:numPr>
        <w:spacing w:before="120" w:after="120" w:line="276" w:lineRule="auto"/>
        <w:ind w:left="284" w:hanging="284"/>
        <w:rPr>
          <w:sz w:val="24"/>
          <w:szCs w:val="24"/>
        </w:rPr>
      </w:pPr>
      <w:r w:rsidRPr="00D174DC">
        <w:rPr>
          <w:sz w:val="24"/>
          <w:szCs w:val="24"/>
        </w:rPr>
        <w:t>Strony zobowiązują się do dokonywania rozliczeń między sobą w sposób</w:t>
      </w:r>
      <w:r w:rsidR="006305FE" w:rsidRPr="00D174DC">
        <w:rPr>
          <w:sz w:val="24"/>
          <w:szCs w:val="24"/>
        </w:rPr>
        <w:t xml:space="preserve"> rzetelny, czytelny, systematyczny, zgodny z wymaganiami Konkursu </w:t>
      </w:r>
      <w:r w:rsidR="009D7CEE" w:rsidRPr="00D174DC">
        <w:rPr>
          <w:sz w:val="24"/>
          <w:szCs w:val="24"/>
        </w:rPr>
        <w:t xml:space="preserve">i Umowy o dofinansowanie </w:t>
      </w:r>
      <w:r w:rsidR="00442C6A" w:rsidRPr="00D174DC">
        <w:rPr>
          <w:sz w:val="24"/>
          <w:szCs w:val="24"/>
        </w:rPr>
        <w:t>oraz</w:t>
      </w:r>
      <w:r w:rsidR="006305FE" w:rsidRPr="00D174DC">
        <w:rPr>
          <w:sz w:val="24"/>
          <w:szCs w:val="24"/>
        </w:rPr>
        <w:t xml:space="preserve"> w celach raportowania i rozliczania Projektu z</w:t>
      </w:r>
      <w:r w:rsidR="00965644" w:rsidRPr="00D174DC">
        <w:rPr>
          <w:sz w:val="24"/>
          <w:szCs w:val="24"/>
        </w:rPr>
        <w:t> </w:t>
      </w:r>
      <w:r w:rsidR="006305FE" w:rsidRPr="00D174DC">
        <w:rPr>
          <w:sz w:val="24"/>
          <w:szCs w:val="24"/>
        </w:rPr>
        <w:t xml:space="preserve">ABM. </w:t>
      </w:r>
    </w:p>
    <w:p w:rsidR="006305FE" w:rsidRPr="00D174DC" w:rsidRDefault="006A2067" w:rsidP="00D174DC">
      <w:pPr>
        <w:pStyle w:val="Akapitzlist"/>
        <w:numPr>
          <w:ilvl w:val="0"/>
          <w:numId w:val="14"/>
        </w:numPr>
        <w:spacing w:before="120" w:after="120" w:line="276" w:lineRule="auto"/>
        <w:ind w:left="284" w:hanging="284"/>
        <w:rPr>
          <w:sz w:val="24"/>
          <w:szCs w:val="24"/>
        </w:rPr>
      </w:pPr>
      <w:r w:rsidRPr="00D174DC">
        <w:rPr>
          <w:sz w:val="24"/>
          <w:szCs w:val="24"/>
        </w:rPr>
        <w:t xml:space="preserve"> </w:t>
      </w:r>
      <w:r w:rsidR="006305FE" w:rsidRPr="00D174DC">
        <w:rPr>
          <w:sz w:val="24"/>
          <w:szCs w:val="24"/>
        </w:rPr>
        <w:t xml:space="preserve">Strony zobowiązują się do </w:t>
      </w:r>
      <w:r w:rsidR="00AE775A" w:rsidRPr="00D174DC">
        <w:rPr>
          <w:sz w:val="24"/>
          <w:szCs w:val="24"/>
        </w:rPr>
        <w:t>sprawnej i niecierpiącej zbędnej zwłoki wymiany informacji mających wpływ na wspólną i terminow</w:t>
      </w:r>
      <w:r w:rsidR="00217710" w:rsidRPr="00D174DC">
        <w:rPr>
          <w:sz w:val="24"/>
          <w:szCs w:val="24"/>
        </w:rPr>
        <w:t>ą</w:t>
      </w:r>
      <w:r w:rsidR="00AE775A" w:rsidRPr="00D174DC">
        <w:rPr>
          <w:sz w:val="24"/>
          <w:szCs w:val="24"/>
        </w:rPr>
        <w:t xml:space="preserve"> realizację Projektu.</w:t>
      </w:r>
      <w:r w:rsidR="009D7CEE" w:rsidRPr="00D174DC">
        <w:rPr>
          <w:sz w:val="24"/>
          <w:szCs w:val="24"/>
        </w:rPr>
        <w:t xml:space="preserve"> </w:t>
      </w:r>
    </w:p>
    <w:p w:rsidR="00AE775A" w:rsidRPr="00D174DC" w:rsidRDefault="006A2067" w:rsidP="00D174DC">
      <w:pPr>
        <w:pStyle w:val="Akapitzlist"/>
        <w:numPr>
          <w:ilvl w:val="0"/>
          <w:numId w:val="14"/>
        </w:numPr>
        <w:spacing w:before="120" w:after="120" w:line="276" w:lineRule="auto"/>
        <w:ind w:left="284" w:hanging="284"/>
        <w:rPr>
          <w:sz w:val="24"/>
          <w:szCs w:val="24"/>
        </w:rPr>
      </w:pPr>
      <w:r w:rsidRPr="00D174DC">
        <w:rPr>
          <w:sz w:val="24"/>
          <w:szCs w:val="24"/>
        </w:rPr>
        <w:lastRenderedPageBreak/>
        <w:t xml:space="preserve"> </w:t>
      </w:r>
      <w:r w:rsidR="00AE775A" w:rsidRPr="00D174DC">
        <w:rPr>
          <w:sz w:val="24"/>
          <w:szCs w:val="24"/>
        </w:rPr>
        <w:t>Strony zobowiązują się do</w:t>
      </w:r>
      <w:r w:rsidR="00F3529F" w:rsidRPr="00D174DC">
        <w:rPr>
          <w:sz w:val="24"/>
          <w:szCs w:val="24"/>
        </w:rPr>
        <w:t xml:space="preserve"> przechowywania wszelkich danych</w:t>
      </w:r>
      <w:r w:rsidR="00BD0C30" w:rsidRPr="00D174DC">
        <w:rPr>
          <w:sz w:val="24"/>
          <w:szCs w:val="24"/>
        </w:rPr>
        <w:t xml:space="preserve"> </w:t>
      </w:r>
      <w:r w:rsidR="00F3529F" w:rsidRPr="00D174DC">
        <w:rPr>
          <w:sz w:val="24"/>
          <w:szCs w:val="24"/>
        </w:rPr>
        <w:t>związanych z realizacją Projektu, w</w:t>
      </w:r>
      <w:r w:rsidR="00771A9A" w:rsidRPr="00D174DC">
        <w:rPr>
          <w:sz w:val="24"/>
          <w:szCs w:val="24"/>
        </w:rPr>
        <w:t> </w:t>
      </w:r>
      <w:r w:rsidR="00F3529F" w:rsidRPr="00D174DC">
        <w:rPr>
          <w:sz w:val="24"/>
          <w:szCs w:val="24"/>
        </w:rPr>
        <w:t xml:space="preserve">szczególności dokumentacji związanej z zarządzaniem finansowym, technicznym lub procedurami </w:t>
      </w:r>
      <w:r w:rsidR="00FD0C81" w:rsidRPr="00D174DC">
        <w:rPr>
          <w:sz w:val="24"/>
          <w:szCs w:val="24"/>
        </w:rPr>
        <w:t xml:space="preserve">zawierania umów z podwykonawcami w sposób gwarantujący należyte bezpieczeństwo, </w:t>
      </w:r>
      <w:r w:rsidR="003064F8" w:rsidRPr="00D174DC">
        <w:rPr>
          <w:sz w:val="24"/>
          <w:szCs w:val="24"/>
        </w:rPr>
        <w:t xml:space="preserve">przez </w:t>
      </w:r>
      <w:proofErr w:type="gramStart"/>
      <w:r w:rsidR="003064F8" w:rsidRPr="00D174DC">
        <w:rPr>
          <w:sz w:val="24"/>
          <w:szCs w:val="24"/>
        </w:rPr>
        <w:t>okres co</w:t>
      </w:r>
      <w:proofErr w:type="gramEnd"/>
      <w:r w:rsidR="003064F8" w:rsidRPr="00D174DC">
        <w:rPr>
          <w:sz w:val="24"/>
          <w:szCs w:val="24"/>
        </w:rPr>
        <w:t xml:space="preserve"> najmniej 5 lat od dnia zatwierdzenia Raportu końcowego, </w:t>
      </w:r>
      <w:r w:rsidR="00C12C2D" w:rsidRPr="00D174DC">
        <w:rPr>
          <w:sz w:val="24"/>
          <w:szCs w:val="24"/>
        </w:rPr>
        <w:t>a</w:t>
      </w:r>
      <w:r w:rsidR="005D5A4F" w:rsidRPr="00D174DC">
        <w:rPr>
          <w:sz w:val="24"/>
          <w:szCs w:val="24"/>
        </w:rPr>
        <w:t> </w:t>
      </w:r>
      <w:r w:rsidR="008A3DC3" w:rsidRPr="00D174DC">
        <w:rPr>
          <w:sz w:val="24"/>
          <w:szCs w:val="24"/>
        </w:rPr>
        <w:t>jeśli</w:t>
      </w:r>
      <w:r w:rsidR="00C12C2D" w:rsidRPr="00D174DC">
        <w:rPr>
          <w:sz w:val="24"/>
          <w:szCs w:val="24"/>
        </w:rPr>
        <w:t xml:space="preserve"> ABM skorzysta z uprawnienia, o którym mowa w </w:t>
      </w:r>
      <w:r w:rsidR="005207F9" w:rsidRPr="00D174DC">
        <w:rPr>
          <w:sz w:val="24"/>
          <w:szCs w:val="24"/>
        </w:rPr>
        <w:t>§ 13 ust. 17 Umowy o</w:t>
      </w:r>
      <w:r w:rsidR="005D5A4F" w:rsidRPr="00D174DC">
        <w:rPr>
          <w:sz w:val="24"/>
          <w:szCs w:val="24"/>
        </w:rPr>
        <w:t> </w:t>
      </w:r>
      <w:r w:rsidR="005207F9" w:rsidRPr="00D174DC">
        <w:rPr>
          <w:sz w:val="24"/>
          <w:szCs w:val="24"/>
        </w:rPr>
        <w:t>dofinansowanie</w:t>
      </w:r>
      <w:r w:rsidR="008A3DC3" w:rsidRPr="00D174DC">
        <w:rPr>
          <w:sz w:val="24"/>
          <w:szCs w:val="24"/>
        </w:rPr>
        <w:t xml:space="preserve"> – przez okres wskazany przez ABM</w:t>
      </w:r>
      <w:r w:rsidR="00FD0C81" w:rsidRPr="00D174DC">
        <w:rPr>
          <w:sz w:val="24"/>
          <w:szCs w:val="24"/>
        </w:rPr>
        <w:t>.</w:t>
      </w:r>
    </w:p>
    <w:p w:rsidR="00AF5BC7" w:rsidRPr="00D174DC" w:rsidRDefault="006A2067" w:rsidP="00D174DC">
      <w:pPr>
        <w:pStyle w:val="Akapitzlist"/>
        <w:numPr>
          <w:ilvl w:val="0"/>
          <w:numId w:val="14"/>
        </w:numPr>
        <w:spacing w:before="120" w:after="120" w:line="276" w:lineRule="auto"/>
        <w:ind w:left="284" w:hanging="284"/>
        <w:rPr>
          <w:sz w:val="24"/>
          <w:szCs w:val="24"/>
        </w:rPr>
      </w:pPr>
      <w:r w:rsidRPr="00D174DC">
        <w:rPr>
          <w:sz w:val="24"/>
          <w:szCs w:val="24"/>
        </w:rPr>
        <w:t xml:space="preserve"> </w:t>
      </w:r>
      <w:r w:rsidR="00153802" w:rsidRPr="00D174DC">
        <w:rPr>
          <w:sz w:val="24"/>
          <w:szCs w:val="24"/>
        </w:rPr>
        <w:t>Strony zobowiązują się do poddawania się kontroli i audytom Projektu przeprowadzany</w:t>
      </w:r>
      <w:r w:rsidR="00217710" w:rsidRPr="00D174DC">
        <w:rPr>
          <w:sz w:val="24"/>
          <w:szCs w:val="24"/>
        </w:rPr>
        <w:t>m</w:t>
      </w:r>
      <w:r w:rsidR="00153802" w:rsidRPr="00D174DC">
        <w:rPr>
          <w:sz w:val="24"/>
          <w:szCs w:val="24"/>
        </w:rPr>
        <w:t xml:space="preserve"> przez ABM, zgodnie z warunkami wynikającymi z </w:t>
      </w:r>
      <w:r w:rsidR="005207F9" w:rsidRPr="00D174DC">
        <w:rPr>
          <w:sz w:val="24"/>
          <w:szCs w:val="24"/>
        </w:rPr>
        <w:t xml:space="preserve">Umowy </w:t>
      </w:r>
      <w:r w:rsidR="00153802" w:rsidRPr="00D174DC">
        <w:rPr>
          <w:sz w:val="24"/>
          <w:szCs w:val="24"/>
        </w:rPr>
        <w:t xml:space="preserve">o dofinansowanie, w tym zobowiązują się do udostepnienia na żądanie ABM i innych upoważnianych podmiotów miejsc, w których realizowany jest Projekt, związanych z Projektem systemów teleinformatycznych oraz wszelkich dokumentów </w:t>
      </w:r>
      <w:r w:rsidR="00BF7422" w:rsidRPr="00D174DC">
        <w:rPr>
          <w:sz w:val="24"/>
          <w:szCs w:val="24"/>
        </w:rPr>
        <w:t xml:space="preserve">papierowych i </w:t>
      </w:r>
      <w:r w:rsidR="00153802" w:rsidRPr="00D174DC">
        <w:rPr>
          <w:sz w:val="24"/>
          <w:szCs w:val="24"/>
        </w:rPr>
        <w:t>elektronicznych związanych z Projektem</w:t>
      </w:r>
      <w:r w:rsidR="0006745D" w:rsidRPr="00D174DC">
        <w:rPr>
          <w:sz w:val="24"/>
          <w:szCs w:val="24"/>
        </w:rPr>
        <w:t>.</w:t>
      </w:r>
    </w:p>
    <w:p w:rsidR="00D4520E" w:rsidRPr="00D174DC" w:rsidRDefault="002872B1" w:rsidP="00D174DC">
      <w:pPr>
        <w:pStyle w:val="Akapitzlist"/>
        <w:numPr>
          <w:ilvl w:val="0"/>
          <w:numId w:val="14"/>
        </w:numPr>
        <w:spacing w:before="120" w:after="120" w:line="276" w:lineRule="auto"/>
        <w:ind w:left="284" w:hanging="284"/>
        <w:rPr>
          <w:sz w:val="24"/>
          <w:szCs w:val="24"/>
        </w:rPr>
      </w:pPr>
      <w:r w:rsidRPr="00D174DC">
        <w:rPr>
          <w:sz w:val="24"/>
          <w:szCs w:val="24"/>
        </w:rPr>
        <w:t xml:space="preserve"> </w:t>
      </w:r>
      <w:r w:rsidR="00D4520E" w:rsidRPr="00D174DC">
        <w:rPr>
          <w:sz w:val="24"/>
          <w:szCs w:val="24"/>
        </w:rPr>
        <w:t>Strony zobowiązują się do współpracy z ABM lub innym upoważnionym podmiotem, a</w:t>
      </w:r>
      <w:r w:rsidR="00771A9A" w:rsidRPr="00D174DC">
        <w:rPr>
          <w:sz w:val="24"/>
          <w:szCs w:val="24"/>
        </w:rPr>
        <w:t> </w:t>
      </w:r>
      <w:r w:rsidR="00D4520E" w:rsidRPr="00D174DC">
        <w:rPr>
          <w:sz w:val="24"/>
          <w:szCs w:val="24"/>
        </w:rPr>
        <w:t xml:space="preserve">szczególności do udzielania tym podmiotom wszelkich informacji dotyczących Projektu, przedkładania informacji o efektach ekonomicznych i innych korzyściach powstałych </w:t>
      </w:r>
      <w:r w:rsidR="006C7B06" w:rsidRPr="00D174DC">
        <w:rPr>
          <w:sz w:val="24"/>
          <w:szCs w:val="24"/>
        </w:rPr>
        <w:br/>
      </w:r>
      <w:r w:rsidR="00D4520E" w:rsidRPr="00D174DC">
        <w:rPr>
          <w:sz w:val="24"/>
          <w:szCs w:val="24"/>
        </w:rPr>
        <w:t>w wyniku realizacji Projektu oraz do uczestnictwa w wywiadach, ankietach, a także do</w:t>
      </w:r>
      <w:r w:rsidR="005D5A4F" w:rsidRPr="00D174DC">
        <w:rPr>
          <w:sz w:val="24"/>
          <w:szCs w:val="24"/>
        </w:rPr>
        <w:t> </w:t>
      </w:r>
      <w:r w:rsidR="00D4520E" w:rsidRPr="00D174DC">
        <w:rPr>
          <w:sz w:val="24"/>
          <w:szCs w:val="24"/>
        </w:rPr>
        <w:t>udostępniania informacji koniecznych do ewaluacji</w:t>
      </w:r>
      <w:r w:rsidR="00CB1393" w:rsidRPr="00D174DC">
        <w:rPr>
          <w:sz w:val="24"/>
          <w:szCs w:val="24"/>
        </w:rPr>
        <w:t>.</w:t>
      </w:r>
      <w:r w:rsidR="00A90D4A" w:rsidRPr="00D174DC">
        <w:rPr>
          <w:sz w:val="24"/>
          <w:szCs w:val="24"/>
        </w:rPr>
        <w:t xml:space="preserve"> </w:t>
      </w:r>
    </w:p>
    <w:p w:rsidR="00CB1393" w:rsidRPr="00D174DC" w:rsidRDefault="002872B1" w:rsidP="00D174DC">
      <w:pPr>
        <w:pStyle w:val="Akapitzlist"/>
        <w:numPr>
          <w:ilvl w:val="0"/>
          <w:numId w:val="14"/>
        </w:numPr>
        <w:spacing w:before="120" w:after="120" w:line="276" w:lineRule="auto"/>
        <w:ind w:left="284" w:hanging="284"/>
        <w:rPr>
          <w:sz w:val="24"/>
          <w:szCs w:val="24"/>
        </w:rPr>
      </w:pPr>
      <w:r w:rsidRPr="00D174DC">
        <w:rPr>
          <w:sz w:val="24"/>
          <w:szCs w:val="24"/>
        </w:rPr>
        <w:t xml:space="preserve"> </w:t>
      </w:r>
      <w:r w:rsidR="00CB1393" w:rsidRPr="00D174DC">
        <w:rPr>
          <w:sz w:val="24"/>
          <w:szCs w:val="24"/>
        </w:rPr>
        <w:t xml:space="preserve">Strony zobowiązują się do informowania opinii publicznej </w:t>
      </w:r>
      <w:r w:rsidR="00DD640F" w:rsidRPr="00D174DC">
        <w:rPr>
          <w:sz w:val="24"/>
          <w:szCs w:val="24"/>
        </w:rPr>
        <w:t>o fakcie otrzymania dofinansowania z</w:t>
      </w:r>
      <w:r w:rsidR="00771A9A" w:rsidRPr="00D174DC">
        <w:rPr>
          <w:sz w:val="24"/>
          <w:szCs w:val="24"/>
        </w:rPr>
        <w:t> </w:t>
      </w:r>
      <w:r w:rsidR="00DD640F" w:rsidRPr="00D174DC">
        <w:rPr>
          <w:sz w:val="24"/>
          <w:szCs w:val="24"/>
        </w:rPr>
        <w:t>ABM</w:t>
      </w:r>
      <w:r w:rsidR="00217710" w:rsidRPr="00D174DC">
        <w:rPr>
          <w:sz w:val="24"/>
          <w:szCs w:val="24"/>
        </w:rPr>
        <w:t xml:space="preserve"> na realizację Projektu</w:t>
      </w:r>
      <w:r w:rsidR="00DD640F" w:rsidRPr="00D174DC">
        <w:rPr>
          <w:sz w:val="24"/>
          <w:szCs w:val="24"/>
        </w:rPr>
        <w:t xml:space="preserve">. Komunikowanie tej informacji powinno być zgodne </w:t>
      </w:r>
      <w:r w:rsidR="006A2067" w:rsidRPr="00D174DC">
        <w:rPr>
          <w:sz w:val="24"/>
          <w:szCs w:val="24"/>
        </w:rPr>
        <w:br/>
      </w:r>
      <w:r w:rsidR="00DD640F" w:rsidRPr="00D174DC">
        <w:rPr>
          <w:sz w:val="24"/>
          <w:szCs w:val="24"/>
        </w:rPr>
        <w:t xml:space="preserve">z wytycznymi </w:t>
      </w:r>
      <w:r w:rsidR="00F47811" w:rsidRPr="00D174DC">
        <w:rPr>
          <w:sz w:val="24"/>
          <w:szCs w:val="24"/>
        </w:rPr>
        <w:t>w zakresie informacji i promocji określonymi w Umowie o</w:t>
      </w:r>
      <w:r w:rsidR="00167C40" w:rsidRPr="00D174DC">
        <w:rPr>
          <w:sz w:val="24"/>
          <w:szCs w:val="24"/>
        </w:rPr>
        <w:t> </w:t>
      </w:r>
      <w:r w:rsidR="00F47811" w:rsidRPr="00D174DC">
        <w:rPr>
          <w:sz w:val="24"/>
          <w:szCs w:val="24"/>
        </w:rPr>
        <w:t>dofinansowanie.</w:t>
      </w:r>
    </w:p>
    <w:p w:rsidR="00223ECC" w:rsidRPr="00D174DC" w:rsidRDefault="002872B1" w:rsidP="00D174DC">
      <w:pPr>
        <w:pStyle w:val="Akapitzlist"/>
        <w:numPr>
          <w:ilvl w:val="0"/>
          <w:numId w:val="14"/>
        </w:numPr>
        <w:spacing w:before="120" w:after="120" w:line="276" w:lineRule="auto"/>
        <w:ind w:left="284" w:hanging="284"/>
        <w:rPr>
          <w:sz w:val="24"/>
          <w:szCs w:val="24"/>
        </w:rPr>
      </w:pPr>
      <w:r w:rsidRPr="00D174DC">
        <w:rPr>
          <w:sz w:val="24"/>
          <w:szCs w:val="24"/>
        </w:rPr>
        <w:t xml:space="preserve"> </w:t>
      </w:r>
      <w:r w:rsidR="004C7078" w:rsidRPr="00D174DC">
        <w:rPr>
          <w:sz w:val="24"/>
          <w:szCs w:val="24"/>
        </w:rPr>
        <w:t xml:space="preserve">Strony </w:t>
      </w:r>
      <w:r w:rsidR="00223ECC" w:rsidRPr="00D174DC">
        <w:rPr>
          <w:sz w:val="24"/>
          <w:szCs w:val="24"/>
        </w:rPr>
        <w:t>są zobowiązane dokonywać wydatków związanych z Projektem w sposób celowy i</w:t>
      </w:r>
      <w:r w:rsidR="00A90D4A" w:rsidRPr="00D174DC">
        <w:rPr>
          <w:sz w:val="24"/>
          <w:szCs w:val="24"/>
        </w:rPr>
        <w:t> </w:t>
      </w:r>
      <w:r w:rsidR="00223ECC" w:rsidRPr="00D174DC">
        <w:rPr>
          <w:sz w:val="24"/>
          <w:szCs w:val="24"/>
        </w:rPr>
        <w:t>oszczędny, z zachowaniem zasad:</w:t>
      </w:r>
    </w:p>
    <w:p w:rsidR="00223ECC" w:rsidRPr="00D174DC" w:rsidRDefault="00223ECC" w:rsidP="00D174DC">
      <w:pPr>
        <w:pStyle w:val="Akapitzlist"/>
        <w:numPr>
          <w:ilvl w:val="0"/>
          <w:numId w:val="24"/>
        </w:numPr>
        <w:spacing w:before="120" w:after="120" w:line="276" w:lineRule="auto"/>
        <w:rPr>
          <w:sz w:val="24"/>
          <w:szCs w:val="24"/>
        </w:rPr>
      </w:pPr>
      <w:proofErr w:type="gramStart"/>
      <w:r w:rsidRPr="00D174DC">
        <w:rPr>
          <w:sz w:val="24"/>
          <w:szCs w:val="24"/>
        </w:rPr>
        <w:t>uzyskiwania</w:t>
      </w:r>
      <w:proofErr w:type="gramEnd"/>
      <w:r w:rsidRPr="00D174DC">
        <w:rPr>
          <w:sz w:val="24"/>
          <w:szCs w:val="24"/>
        </w:rPr>
        <w:t xml:space="preserve"> najlepszych efektów z danych nakładów;</w:t>
      </w:r>
    </w:p>
    <w:p w:rsidR="00223ECC" w:rsidRPr="00D174DC" w:rsidRDefault="00223ECC" w:rsidP="00D174DC">
      <w:pPr>
        <w:pStyle w:val="Akapitzlist"/>
        <w:numPr>
          <w:ilvl w:val="0"/>
          <w:numId w:val="24"/>
        </w:numPr>
        <w:spacing w:before="120" w:after="120" w:line="276" w:lineRule="auto"/>
        <w:rPr>
          <w:sz w:val="24"/>
          <w:szCs w:val="24"/>
        </w:rPr>
      </w:pPr>
      <w:proofErr w:type="gramStart"/>
      <w:r w:rsidRPr="00D174DC">
        <w:rPr>
          <w:sz w:val="24"/>
          <w:szCs w:val="24"/>
        </w:rPr>
        <w:t>optymalnego</w:t>
      </w:r>
      <w:proofErr w:type="gramEnd"/>
      <w:r w:rsidRPr="00D174DC">
        <w:rPr>
          <w:sz w:val="24"/>
          <w:szCs w:val="24"/>
        </w:rPr>
        <w:t xml:space="preserve"> doboru metod i środków służących osiągnięciu założonych celów;</w:t>
      </w:r>
    </w:p>
    <w:p w:rsidR="00223ECC" w:rsidRPr="00D174DC" w:rsidRDefault="00223ECC" w:rsidP="00D174DC">
      <w:pPr>
        <w:pStyle w:val="Akapitzlist"/>
        <w:numPr>
          <w:ilvl w:val="0"/>
          <w:numId w:val="24"/>
        </w:numPr>
        <w:spacing w:before="120" w:after="120" w:line="276" w:lineRule="auto"/>
        <w:rPr>
          <w:sz w:val="24"/>
          <w:szCs w:val="24"/>
        </w:rPr>
      </w:pPr>
      <w:proofErr w:type="gramStart"/>
      <w:r w:rsidRPr="00D174DC">
        <w:rPr>
          <w:sz w:val="24"/>
          <w:szCs w:val="24"/>
        </w:rPr>
        <w:t>jawności</w:t>
      </w:r>
      <w:proofErr w:type="gramEnd"/>
      <w:r w:rsidRPr="00D174DC">
        <w:rPr>
          <w:sz w:val="24"/>
          <w:szCs w:val="24"/>
        </w:rPr>
        <w:t>, uczciwej konkurencji i równego traktowania wykonawców, co Lider Konsorcjum i Konsorcjanci są zobowiązani należycie udokumentować;</w:t>
      </w:r>
    </w:p>
    <w:p w:rsidR="00223ECC" w:rsidRPr="00D174DC" w:rsidRDefault="00223ECC" w:rsidP="00D174DC">
      <w:pPr>
        <w:pStyle w:val="Akapitzlist"/>
        <w:numPr>
          <w:ilvl w:val="0"/>
          <w:numId w:val="24"/>
        </w:numPr>
        <w:spacing w:before="120" w:after="120" w:line="276" w:lineRule="auto"/>
        <w:rPr>
          <w:sz w:val="24"/>
          <w:szCs w:val="24"/>
        </w:rPr>
      </w:pPr>
      <w:proofErr w:type="gramStart"/>
      <w:r w:rsidRPr="00D174DC">
        <w:rPr>
          <w:sz w:val="24"/>
          <w:szCs w:val="24"/>
        </w:rPr>
        <w:t>że</w:t>
      </w:r>
      <w:proofErr w:type="gramEnd"/>
      <w:r w:rsidRPr="00D174DC">
        <w:rPr>
          <w:sz w:val="24"/>
          <w:szCs w:val="24"/>
        </w:rPr>
        <w:t xml:space="preserve"> Lider Konsorcjum oraz Konsorcjanci nie mogą zlecać sobie nawzajem, w</w:t>
      </w:r>
      <w:r w:rsidR="00167C40" w:rsidRPr="00D174DC">
        <w:rPr>
          <w:sz w:val="24"/>
          <w:szCs w:val="24"/>
        </w:rPr>
        <w:t> </w:t>
      </w:r>
      <w:r w:rsidRPr="00D174DC">
        <w:rPr>
          <w:sz w:val="24"/>
          <w:szCs w:val="24"/>
        </w:rPr>
        <w:t>ramach realizacji Umowy, realizacji usług, dostaw lub robót budowlanych.</w:t>
      </w:r>
    </w:p>
    <w:p w:rsidR="004C7078" w:rsidRPr="00D174DC" w:rsidRDefault="002872B1" w:rsidP="00D174DC">
      <w:pPr>
        <w:pStyle w:val="Akapitzlist"/>
        <w:numPr>
          <w:ilvl w:val="0"/>
          <w:numId w:val="14"/>
        </w:numPr>
        <w:spacing w:before="120" w:after="120" w:line="276" w:lineRule="auto"/>
        <w:ind w:left="284" w:hanging="284"/>
        <w:rPr>
          <w:sz w:val="24"/>
          <w:szCs w:val="24"/>
        </w:rPr>
      </w:pPr>
      <w:r w:rsidRPr="00D174DC">
        <w:rPr>
          <w:sz w:val="24"/>
          <w:szCs w:val="24"/>
        </w:rPr>
        <w:t xml:space="preserve"> </w:t>
      </w:r>
      <w:r w:rsidR="00223ECC" w:rsidRPr="00D174DC">
        <w:rPr>
          <w:sz w:val="24"/>
          <w:szCs w:val="24"/>
        </w:rPr>
        <w:t xml:space="preserve">Strony są zobowiązane zapewnić zgodność </w:t>
      </w:r>
      <w:r w:rsidR="00A90D4A" w:rsidRPr="00D174DC">
        <w:rPr>
          <w:sz w:val="24"/>
          <w:szCs w:val="24"/>
        </w:rPr>
        <w:t>wydatkowania środków</w:t>
      </w:r>
      <w:r w:rsidR="00223ECC" w:rsidRPr="00D174DC">
        <w:rPr>
          <w:sz w:val="24"/>
          <w:szCs w:val="24"/>
        </w:rPr>
        <w:t xml:space="preserve"> z przepisami prawa i</w:t>
      </w:r>
      <w:r w:rsidR="00A90D4A" w:rsidRPr="00D174DC">
        <w:rPr>
          <w:sz w:val="24"/>
          <w:szCs w:val="24"/>
        </w:rPr>
        <w:t> </w:t>
      </w:r>
      <w:r w:rsidR="00223ECC" w:rsidRPr="00D174DC">
        <w:rPr>
          <w:sz w:val="24"/>
          <w:szCs w:val="24"/>
        </w:rPr>
        <w:t xml:space="preserve">wytycznymi określonymi w Regulaminie </w:t>
      </w:r>
      <w:r w:rsidR="0006745D" w:rsidRPr="00D174DC">
        <w:rPr>
          <w:sz w:val="24"/>
          <w:szCs w:val="24"/>
        </w:rPr>
        <w:t>K</w:t>
      </w:r>
      <w:r w:rsidR="00223ECC" w:rsidRPr="00D174DC">
        <w:rPr>
          <w:sz w:val="24"/>
          <w:szCs w:val="24"/>
        </w:rPr>
        <w:t>onkursu i Umowie o dofinansowanie</w:t>
      </w:r>
      <w:r w:rsidR="00EF3ACD" w:rsidRPr="00D174DC">
        <w:rPr>
          <w:sz w:val="24"/>
          <w:szCs w:val="24"/>
        </w:rPr>
        <w:t xml:space="preserve"> w</w:t>
      </w:r>
      <w:r w:rsidR="00167C40" w:rsidRPr="00D174DC">
        <w:rPr>
          <w:sz w:val="24"/>
          <w:szCs w:val="24"/>
        </w:rPr>
        <w:t> </w:t>
      </w:r>
      <w:r w:rsidR="00EF3ACD" w:rsidRPr="00D174DC">
        <w:rPr>
          <w:sz w:val="24"/>
          <w:szCs w:val="24"/>
        </w:rPr>
        <w:t>szczególności dotyczącymi zasad wyboru wykonawców, dokumentowania zamówień, unikania konfliktu interesów</w:t>
      </w:r>
      <w:r w:rsidR="00223ECC" w:rsidRPr="00D174DC">
        <w:rPr>
          <w:sz w:val="24"/>
          <w:szCs w:val="24"/>
        </w:rPr>
        <w:t>.</w:t>
      </w:r>
    </w:p>
    <w:p w:rsidR="00D77611" w:rsidRPr="00D174DC" w:rsidRDefault="002872B1" w:rsidP="00D174DC">
      <w:pPr>
        <w:pStyle w:val="Akapitzlist"/>
        <w:numPr>
          <w:ilvl w:val="0"/>
          <w:numId w:val="14"/>
        </w:numPr>
        <w:spacing w:before="120" w:after="120" w:line="276" w:lineRule="auto"/>
        <w:ind w:left="284" w:hanging="284"/>
        <w:rPr>
          <w:sz w:val="24"/>
          <w:szCs w:val="24"/>
        </w:rPr>
      </w:pPr>
      <w:bookmarkStart w:id="2" w:name="_Hlk105578653"/>
      <w:r w:rsidRPr="00D174DC">
        <w:rPr>
          <w:sz w:val="24"/>
          <w:szCs w:val="24"/>
        </w:rPr>
        <w:t xml:space="preserve"> </w:t>
      </w:r>
      <w:r w:rsidR="00D77611" w:rsidRPr="00D174DC">
        <w:rPr>
          <w:sz w:val="24"/>
          <w:szCs w:val="24"/>
        </w:rPr>
        <w:t>W związku z treścią ustawy z dnia 13 kwietnia 2022 r. o szczególnych rozwiązaniach w zakresie przeciwdziałania wspieraniu agresji na Ukrainę oraz służących ochronie bezpieczeństwa narodowego:</w:t>
      </w:r>
    </w:p>
    <w:p w:rsidR="00D77611" w:rsidRPr="00D174DC" w:rsidRDefault="00D77611" w:rsidP="00D174DC">
      <w:pPr>
        <w:pStyle w:val="Akapitzlist"/>
        <w:numPr>
          <w:ilvl w:val="0"/>
          <w:numId w:val="25"/>
        </w:numPr>
        <w:spacing w:before="120" w:after="120" w:line="276" w:lineRule="auto"/>
        <w:rPr>
          <w:sz w:val="24"/>
          <w:szCs w:val="24"/>
        </w:rPr>
      </w:pPr>
      <w:r w:rsidRPr="00D174DC">
        <w:rPr>
          <w:sz w:val="24"/>
          <w:szCs w:val="24"/>
        </w:rPr>
        <w:t xml:space="preserve">Lider Konsorcjum i Konsorcjanci oświadczają, że nie są wymienieni w wykazach określonych w Rozporządzeniu Rady (WE) nr 765/2006 z dnia 18 maja 2006 r. dotyczące środków ograniczających skierowanych przeciwko prezydentowi Aleksandrowi Łukaszence i niektórym urzędnikom z Białorusi </w:t>
      </w:r>
      <w:proofErr w:type="gramStart"/>
      <w:r w:rsidRPr="00D174DC">
        <w:rPr>
          <w:sz w:val="24"/>
          <w:szCs w:val="24"/>
        </w:rPr>
        <w:t>i  Rozporządzeniu</w:t>
      </w:r>
      <w:proofErr w:type="gramEnd"/>
      <w:r w:rsidRPr="00D174DC">
        <w:rPr>
          <w:sz w:val="24"/>
          <w:szCs w:val="24"/>
        </w:rPr>
        <w:t xml:space="preserve"> Rady (UE) nr 269/2014 z dnia 17 marca 2014 r. w sprawie środków </w:t>
      </w:r>
      <w:r w:rsidRPr="00D174DC">
        <w:rPr>
          <w:sz w:val="24"/>
          <w:szCs w:val="24"/>
        </w:rPr>
        <w:lastRenderedPageBreak/>
        <w:t xml:space="preserve">ograniczających w odniesieniu do działań podważających integralność terytorialną, suwerenność i niezależność Ukrainy lub im zagrażających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w:t>
      </w:r>
      <w:proofErr w:type="gramStart"/>
      <w:r w:rsidRPr="00D174DC">
        <w:rPr>
          <w:sz w:val="24"/>
          <w:szCs w:val="24"/>
        </w:rPr>
        <w:t>ochronie</w:t>
      </w:r>
      <w:proofErr w:type="gramEnd"/>
      <w:r w:rsidRPr="00D174DC">
        <w:rPr>
          <w:sz w:val="24"/>
          <w:szCs w:val="24"/>
        </w:rPr>
        <w:t xml:space="preserve"> bezpieczeństwa narodowego</w:t>
      </w:r>
      <w:r w:rsidR="002872B1" w:rsidRPr="00D174DC">
        <w:rPr>
          <w:sz w:val="24"/>
          <w:szCs w:val="24"/>
        </w:rPr>
        <w:t>;</w:t>
      </w:r>
    </w:p>
    <w:p w:rsidR="00D77611" w:rsidRPr="00D174DC" w:rsidRDefault="00D77611" w:rsidP="00D174DC">
      <w:pPr>
        <w:pStyle w:val="Akapitzlist"/>
        <w:numPr>
          <w:ilvl w:val="0"/>
          <w:numId w:val="25"/>
        </w:numPr>
        <w:spacing w:before="120" w:after="120" w:line="276" w:lineRule="auto"/>
        <w:rPr>
          <w:sz w:val="24"/>
          <w:szCs w:val="24"/>
        </w:rPr>
      </w:pPr>
      <w:r w:rsidRPr="00D174DC">
        <w:rPr>
          <w:sz w:val="24"/>
          <w:szCs w:val="24"/>
        </w:rPr>
        <w:t xml:space="preserve">Lider Konsorcjum i Konsorcjanci oświadczają, że jego/-ich beneficjentem rzeczywistym w rozumieniu ustawy z dnia 1 marca 2018 r. o przeciwdziałaniu praniu pieniędzy oraz finansowaniu terroryzmu nie jest osoba wymieniona w wykazach określonych w Rozporządzeniu Rady (WE) nr 765/2006 z dnia 18 maja 2006 r. dotyczące środków ograniczających skierowanych przeciwko prezydentowi Aleksandrowi Łukaszence i niektórym urzędnikom z Białorusi i </w:t>
      </w:r>
      <w:bookmarkStart w:id="3" w:name="_Hlk104978457"/>
      <w:r w:rsidRPr="00D174DC">
        <w:rPr>
          <w:sz w:val="24"/>
          <w:szCs w:val="24"/>
        </w:rPr>
        <w:t>Rozporządzeniu Rady (UE) nr 269/2014 z dnia 17 marca 2014 r. w sprawie środków ograniczających w odniesieniu do działań podważających integralność terytorialną, suwerenność i niezależność Ukrainy lub im zagrażających</w:t>
      </w:r>
      <w:bookmarkEnd w:id="3"/>
      <w:r w:rsidRPr="00D174DC">
        <w:rPr>
          <w:sz w:val="24"/>
          <w:szCs w:val="24"/>
        </w:rPr>
        <w:t xml:space="preserve"> albo wpisana na listę lub będąca takim beneficjentem rzeczywistym od dnia 24 lutego 2022 r., o ile została wpisana na listę na podstawie decyzji w sprawie wpisu na listę rozstrzygającej </w:t>
      </w:r>
      <w:proofErr w:type="gramStart"/>
      <w:r w:rsidRPr="00D174DC">
        <w:rPr>
          <w:sz w:val="24"/>
          <w:szCs w:val="24"/>
        </w:rPr>
        <w:t>o  zastosowaniu</w:t>
      </w:r>
      <w:proofErr w:type="gramEnd"/>
      <w:r w:rsidRPr="00D174DC">
        <w:rPr>
          <w:sz w:val="24"/>
          <w:szCs w:val="24"/>
        </w:rPr>
        <w:t xml:space="preserve"> środka, </w:t>
      </w:r>
      <w:r w:rsidR="006A2067" w:rsidRPr="00D174DC">
        <w:rPr>
          <w:sz w:val="24"/>
          <w:szCs w:val="24"/>
        </w:rPr>
        <w:br/>
      </w:r>
      <w:r w:rsidRPr="00D174DC">
        <w:rPr>
          <w:sz w:val="24"/>
          <w:szCs w:val="24"/>
        </w:rPr>
        <w:t>o którym mowa w art. 1 pkt 3 ustawy z dnia 13 kwietnia 2022 r. o szczególnych rozwiązaniach w  zakresie przeciwdziałania wspieraniu agresji na Ukrainę oraz służących ochronie bezpieczeństwa narodowego</w:t>
      </w:r>
      <w:r w:rsidR="002872B1" w:rsidRPr="00D174DC">
        <w:rPr>
          <w:sz w:val="24"/>
          <w:szCs w:val="24"/>
        </w:rPr>
        <w:t>;</w:t>
      </w:r>
    </w:p>
    <w:p w:rsidR="00D77611" w:rsidRPr="00D174DC" w:rsidRDefault="00D77611" w:rsidP="00D174DC">
      <w:pPr>
        <w:pStyle w:val="Akapitzlist"/>
        <w:numPr>
          <w:ilvl w:val="0"/>
          <w:numId w:val="25"/>
        </w:numPr>
        <w:spacing w:before="120" w:after="120" w:line="276" w:lineRule="auto"/>
        <w:rPr>
          <w:sz w:val="24"/>
          <w:szCs w:val="24"/>
        </w:rPr>
      </w:pPr>
      <w:r w:rsidRPr="00D174DC">
        <w:rPr>
          <w:sz w:val="24"/>
          <w:szCs w:val="24"/>
        </w:rPr>
        <w:t xml:space="preserve">Lider Konsorcjum i Konsorcjanci oświadczają, że jego/-ich jednostką dominującą </w:t>
      </w:r>
      <w:r w:rsidR="006A2067" w:rsidRPr="00D174DC">
        <w:rPr>
          <w:sz w:val="24"/>
          <w:szCs w:val="24"/>
        </w:rPr>
        <w:br/>
      </w:r>
      <w:r w:rsidRPr="00D174DC">
        <w:rPr>
          <w:sz w:val="24"/>
          <w:szCs w:val="24"/>
        </w:rPr>
        <w:t xml:space="preserve">w rozumieniu art. 3 ust. 1 pkt 37 ustawy z dnia 29 września 1994 r. o rachunkowości, nie jest podmiot wymieniony w wykazach określonych w Rozporządzeniu Rady (WE) nr 765/2006 z dnia 18 maja 2006 r. dotyczące środków ograniczających skierowanych przeciwko prezydentowi Aleksandrowi Łukaszence i niektórym urzędnikom z </w:t>
      </w:r>
      <w:proofErr w:type="gramStart"/>
      <w:r w:rsidRPr="00D174DC">
        <w:rPr>
          <w:sz w:val="24"/>
          <w:szCs w:val="24"/>
        </w:rPr>
        <w:t>Białorusi  i</w:t>
      </w:r>
      <w:proofErr w:type="gramEnd"/>
      <w:r w:rsidRPr="00D174DC">
        <w:rPr>
          <w:sz w:val="24"/>
          <w:szCs w:val="24"/>
        </w:rPr>
        <w:t xml:space="preserve">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t>
      </w:r>
      <w:proofErr w:type="gramStart"/>
      <w:r w:rsidRPr="00D174DC">
        <w:rPr>
          <w:sz w:val="24"/>
          <w:szCs w:val="24"/>
        </w:rPr>
        <w:t>w</w:t>
      </w:r>
      <w:proofErr w:type="gramEnd"/>
      <w:r w:rsidRPr="00D174DC">
        <w:rPr>
          <w:sz w:val="24"/>
          <w:szCs w:val="24"/>
        </w:rPr>
        <w:t xml:space="preserve"> sprawie wpisu na listę rozstrzygającej o zastosowaniu środka.</w:t>
      </w:r>
      <w:bookmarkEnd w:id="2"/>
    </w:p>
    <w:p w:rsidR="00F65ACC" w:rsidRPr="00D174DC" w:rsidRDefault="00D811B6" w:rsidP="00D174DC">
      <w:pPr>
        <w:pStyle w:val="Akapitzlist"/>
        <w:spacing w:before="120" w:after="120" w:line="276" w:lineRule="auto"/>
        <w:contextualSpacing w:val="0"/>
        <w:rPr>
          <w:b/>
          <w:sz w:val="24"/>
          <w:szCs w:val="24"/>
        </w:rPr>
      </w:pPr>
      <w:r w:rsidRPr="00D174DC">
        <w:rPr>
          <w:b/>
          <w:sz w:val="24"/>
          <w:szCs w:val="24"/>
        </w:rPr>
        <w:t>§ 4</w:t>
      </w:r>
    </w:p>
    <w:p w:rsidR="00D328E9" w:rsidRPr="00D174DC" w:rsidRDefault="00D328E9" w:rsidP="00D174DC">
      <w:pPr>
        <w:pStyle w:val="Akapitzlist"/>
        <w:spacing w:before="120" w:after="120" w:line="276" w:lineRule="auto"/>
        <w:rPr>
          <w:b/>
          <w:sz w:val="24"/>
          <w:szCs w:val="24"/>
        </w:rPr>
      </w:pPr>
      <w:r w:rsidRPr="00D174DC">
        <w:rPr>
          <w:b/>
          <w:sz w:val="24"/>
          <w:szCs w:val="24"/>
        </w:rPr>
        <w:t>Zasady finansowania Projektu</w:t>
      </w:r>
    </w:p>
    <w:p w:rsidR="00D328E9" w:rsidRPr="00D174DC" w:rsidRDefault="00D328E9" w:rsidP="00D174DC">
      <w:pPr>
        <w:pStyle w:val="Akapitzlist"/>
        <w:numPr>
          <w:ilvl w:val="0"/>
          <w:numId w:val="15"/>
        </w:numPr>
        <w:spacing w:before="120" w:after="120" w:line="276" w:lineRule="auto"/>
        <w:ind w:left="284" w:hanging="284"/>
        <w:rPr>
          <w:rFonts w:cs="Garamond"/>
          <w:color w:val="000000"/>
          <w:sz w:val="24"/>
          <w:szCs w:val="24"/>
        </w:rPr>
      </w:pPr>
      <w:r w:rsidRPr="00D174DC">
        <w:rPr>
          <w:rFonts w:cs="Garamond"/>
          <w:color w:val="000000"/>
          <w:sz w:val="24"/>
          <w:szCs w:val="24"/>
        </w:rPr>
        <w:t>Uzyskane w ramach dofinansowania środki będą przekazywane przez ABM na</w:t>
      </w:r>
      <w:r w:rsidR="00167C40" w:rsidRPr="00D174DC">
        <w:rPr>
          <w:rFonts w:cs="Garamond"/>
          <w:color w:val="000000"/>
          <w:sz w:val="24"/>
          <w:szCs w:val="24"/>
        </w:rPr>
        <w:t> </w:t>
      </w:r>
      <w:r w:rsidRPr="00D174DC">
        <w:rPr>
          <w:rFonts w:cs="Garamond"/>
          <w:color w:val="000000"/>
          <w:sz w:val="24"/>
          <w:szCs w:val="24"/>
        </w:rPr>
        <w:t>wyodrębnion</w:t>
      </w:r>
      <w:r w:rsidR="0006745D" w:rsidRPr="00D174DC">
        <w:rPr>
          <w:rFonts w:cs="Garamond"/>
          <w:color w:val="000000"/>
          <w:sz w:val="24"/>
          <w:szCs w:val="24"/>
        </w:rPr>
        <w:t>y</w:t>
      </w:r>
      <w:r w:rsidRPr="00D174DC">
        <w:rPr>
          <w:rFonts w:cs="Garamond"/>
          <w:color w:val="000000"/>
          <w:sz w:val="24"/>
          <w:szCs w:val="24"/>
        </w:rPr>
        <w:t xml:space="preserve"> </w:t>
      </w:r>
      <w:r w:rsidR="0006745D" w:rsidRPr="00D174DC">
        <w:rPr>
          <w:rFonts w:cs="Garamond"/>
          <w:color w:val="000000"/>
          <w:sz w:val="24"/>
          <w:szCs w:val="24"/>
        </w:rPr>
        <w:t>rachunek</w:t>
      </w:r>
      <w:r w:rsidRPr="00D174DC">
        <w:rPr>
          <w:rFonts w:cs="Garamond"/>
          <w:color w:val="000000"/>
          <w:sz w:val="24"/>
          <w:szCs w:val="24"/>
        </w:rPr>
        <w:t xml:space="preserve"> bankow</w:t>
      </w:r>
      <w:r w:rsidR="0006745D" w:rsidRPr="00D174DC">
        <w:rPr>
          <w:rFonts w:cs="Garamond"/>
          <w:color w:val="000000"/>
          <w:sz w:val="24"/>
          <w:szCs w:val="24"/>
        </w:rPr>
        <w:t>y</w:t>
      </w:r>
      <w:r w:rsidRPr="00D174DC">
        <w:rPr>
          <w:rFonts w:cs="Garamond"/>
          <w:color w:val="000000"/>
          <w:sz w:val="24"/>
          <w:szCs w:val="24"/>
        </w:rPr>
        <w:t xml:space="preserve"> wskazan</w:t>
      </w:r>
      <w:r w:rsidR="0006745D" w:rsidRPr="00D174DC">
        <w:rPr>
          <w:rFonts w:cs="Garamond"/>
          <w:color w:val="000000"/>
          <w:sz w:val="24"/>
          <w:szCs w:val="24"/>
        </w:rPr>
        <w:t>y</w:t>
      </w:r>
      <w:r w:rsidRPr="00D174DC">
        <w:rPr>
          <w:rFonts w:cs="Garamond"/>
          <w:color w:val="000000"/>
          <w:sz w:val="24"/>
          <w:szCs w:val="24"/>
        </w:rPr>
        <w:t xml:space="preserve"> przez Lidera Konsorcjum. Transze dla</w:t>
      </w:r>
      <w:r w:rsidR="00167C40" w:rsidRPr="00D174DC">
        <w:rPr>
          <w:rFonts w:cs="Garamond"/>
          <w:color w:val="000000"/>
          <w:sz w:val="24"/>
          <w:szCs w:val="24"/>
        </w:rPr>
        <w:t> </w:t>
      </w:r>
      <w:r w:rsidRPr="00D174DC">
        <w:rPr>
          <w:rFonts w:cs="Garamond"/>
          <w:color w:val="000000"/>
          <w:sz w:val="24"/>
          <w:szCs w:val="24"/>
        </w:rPr>
        <w:t>poszczególnych Konsorcjantów będą przekazywane przez Lidera w formie zaliczek</w:t>
      </w:r>
      <w:r w:rsidR="00175194" w:rsidRPr="00D174DC">
        <w:rPr>
          <w:rFonts w:cs="Garamond"/>
          <w:color w:val="000000"/>
          <w:sz w:val="24"/>
          <w:szCs w:val="24"/>
        </w:rPr>
        <w:t xml:space="preserve"> lub refundacji</w:t>
      </w:r>
      <w:r w:rsidRPr="00D174DC">
        <w:rPr>
          <w:rFonts w:cs="Garamond"/>
          <w:color w:val="000000"/>
          <w:sz w:val="24"/>
          <w:szCs w:val="24"/>
        </w:rPr>
        <w:t xml:space="preserve">, w ciągu </w:t>
      </w:r>
      <w:r w:rsidR="00460105" w:rsidRPr="00D174DC">
        <w:rPr>
          <w:rFonts w:cs="Garamond"/>
          <w:color w:val="000000"/>
          <w:sz w:val="24"/>
          <w:szCs w:val="24"/>
        </w:rPr>
        <w:t xml:space="preserve">7 </w:t>
      </w:r>
      <w:r w:rsidRPr="00D174DC">
        <w:rPr>
          <w:rFonts w:cs="Garamond"/>
          <w:color w:val="000000"/>
          <w:sz w:val="24"/>
          <w:szCs w:val="24"/>
        </w:rPr>
        <w:t xml:space="preserve">dni, licząc od daty ich otrzymania z ABM na wskazane przez Konsorcjantów wyodrębnione konta lub subkonta Projektu w wysokości i w terminach określonych w </w:t>
      </w:r>
      <w:r w:rsidR="00407AE9" w:rsidRPr="00D174DC">
        <w:rPr>
          <w:rFonts w:cs="Garamond"/>
          <w:color w:val="000000"/>
          <w:sz w:val="24"/>
          <w:szCs w:val="24"/>
        </w:rPr>
        <w:t>h</w:t>
      </w:r>
      <w:r w:rsidRPr="00D174DC">
        <w:rPr>
          <w:rFonts w:cs="Garamond"/>
          <w:color w:val="000000"/>
          <w:sz w:val="24"/>
          <w:szCs w:val="24"/>
        </w:rPr>
        <w:t>armonogramie Projektu.</w:t>
      </w:r>
    </w:p>
    <w:p w:rsidR="00D328E9" w:rsidRPr="00D174DC" w:rsidRDefault="00D328E9" w:rsidP="00D174DC">
      <w:pPr>
        <w:pStyle w:val="Akapitzlist"/>
        <w:numPr>
          <w:ilvl w:val="0"/>
          <w:numId w:val="15"/>
        </w:numPr>
        <w:spacing w:before="120" w:after="120" w:line="276" w:lineRule="auto"/>
        <w:ind w:left="284" w:hanging="284"/>
        <w:rPr>
          <w:sz w:val="24"/>
          <w:szCs w:val="24"/>
        </w:rPr>
      </w:pPr>
      <w:r w:rsidRPr="00D174DC">
        <w:rPr>
          <w:sz w:val="24"/>
          <w:szCs w:val="24"/>
        </w:rPr>
        <w:lastRenderedPageBreak/>
        <w:t>Lider Konsorcjum będzie dokonywał rozdziału i rozliczenia środków finansowych związanych z realizacją</w:t>
      </w:r>
      <w:r w:rsidR="005A629B" w:rsidRPr="00D174DC">
        <w:rPr>
          <w:sz w:val="24"/>
          <w:szCs w:val="24"/>
        </w:rPr>
        <w:t xml:space="preserve"> </w:t>
      </w:r>
      <w:r w:rsidRPr="00D174DC">
        <w:rPr>
          <w:sz w:val="24"/>
          <w:szCs w:val="24"/>
        </w:rPr>
        <w:t>poszczególnych zadań Konsorcj</w:t>
      </w:r>
      <w:r w:rsidR="005A629B" w:rsidRPr="00D174DC">
        <w:rPr>
          <w:sz w:val="24"/>
          <w:szCs w:val="24"/>
        </w:rPr>
        <w:t>antowi</w:t>
      </w:r>
      <w:r w:rsidRPr="00D174DC">
        <w:rPr>
          <w:sz w:val="24"/>
          <w:szCs w:val="24"/>
        </w:rPr>
        <w:t xml:space="preserve">, zgodnie z budżetem Projektu oraz </w:t>
      </w:r>
      <w:r w:rsidR="00407AE9" w:rsidRPr="00D174DC">
        <w:rPr>
          <w:sz w:val="24"/>
          <w:szCs w:val="24"/>
        </w:rPr>
        <w:t>H</w:t>
      </w:r>
      <w:r w:rsidRPr="00D174DC">
        <w:rPr>
          <w:sz w:val="24"/>
          <w:szCs w:val="24"/>
        </w:rPr>
        <w:t>armonogramem płatności.</w:t>
      </w:r>
    </w:p>
    <w:p w:rsidR="00D328E9" w:rsidRPr="00D174DC" w:rsidRDefault="00D328E9" w:rsidP="00D174DC">
      <w:pPr>
        <w:pStyle w:val="Akapitzlist"/>
        <w:numPr>
          <w:ilvl w:val="0"/>
          <w:numId w:val="15"/>
        </w:numPr>
        <w:spacing w:before="120" w:after="120" w:line="276" w:lineRule="auto"/>
        <w:ind w:left="284" w:hanging="284"/>
        <w:rPr>
          <w:sz w:val="24"/>
          <w:szCs w:val="24"/>
        </w:rPr>
      </w:pPr>
      <w:r w:rsidRPr="00D174DC">
        <w:rPr>
          <w:sz w:val="24"/>
          <w:szCs w:val="24"/>
        </w:rPr>
        <w:t>Konsorcjanci wskazują Liderowi wyodrębnione konta lub subkonta w terminie</w:t>
      </w:r>
      <w:r w:rsidR="00FE028B" w:rsidRPr="00D174DC">
        <w:rPr>
          <w:sz w:val="24"/>
          <w:szCs w:val="24"/>
        </w:rPr>
        <w:t xml:space="preserve"> 12</w:t>
      </w:r>
      <w:r w:rsidR="002A2945" w:rsidRPr="00D174DC">
        <w:rPr>
          <w:sz w:val="24"/>
          <w:szCs w:val="24"/>
        </w:rPr>
        <w:t>0</w:t>
      </w:r>
      <w:r w:rsidR="0014447B" w:rsidRPr="00D174DC">
        <w:rPr>
          <w:sz w:val="24"/>
          <w:szCs w:val="24"/>
        </w:rPr>
        <w:t xml:space="preserve"> </w:t>
      </w:r>
      <w:r w:rsidRPr="00D174DC">
        <w:rPr>
          <w:sz w:val="24"/>
          <w:szCs w:val="24"/>
        </w:rPr>
        <w:t>dni od</w:t>
      </w:r>
      <w:r w:rsidR="005D5A4F" w:rsidRPr="00D174DC">
        <w:rPr>
          <w:sz w:val="24"/>
          <w:szCs w:val="24"/>
        </w:rPr>
        <w:t> </w:t>
      </w:r>
      <w:r w:rsidRPr="00D174DC">
        <w:rPr>
          <w:sz w:val="24"/>
          <w:szCs w:val="24"/>
        </w:rPr>
        <w:t>podpisania niniejszej Umowy.</w:t>
      </w:r>
    </w:p>
    <w:p w:rsidR="00D328E9" w:rsidRPr="00D174DC" w:rsidRDefault="00D328E9" w:rsidP="00D174DC">
      <w:pPr>
        <w:pStyle w:val="Akapitzlist"/>
        <w:numPr>
          <w:ilvl w:val="0"/>
          <w:numId w:val="15"/>
        </w:numPr>
        <w:spacing w:before="120" w:after="120" w:line="276" w:lineRule="auto"/>
        <w:ind w:left="284" w:hanging="284"/>
        <w:rPr>
          <w:sz w:val="24"/>
          <w:szCs w:val="24"/>
        </w:rPr>
      </w:pPr>
      <w:r w:rsidRPr="00D174DC">
        <w:rPr>
          <w:sz w:val="24"/>
          <w:szCs w:val="24"/>
        </w:rPr>
        <w:t>Lider przekazuje Konsorcjantom, w</w:t>
      </w:r>
      <w:r w:rsidR="005A629B" w:rsidRPr="00D174DC">
        <w:rPr>
          <w:sz w:val="24"/>
          <w:szCs w:val="24"/>
        </w:rPr>
        <w:t xml:space="preserve"> </w:t>
      </w:r>
      <w:r w:rsidRPr="00D174DC">
        <w:rPr>
          <w:sz w:val="24"/>
          <w:szCs w:val="24"/>
        </w:rPr>
        <w:t>formie zaliczek, kolejne transze dofinansowania</w:t>
      </w:r>
      <w:r w:rsidR="005A629B" w:rsidRPr="00D174DC">
        <w:rPr>
          <w:sz w:val="24"/>
          <w:szCs w:val="24"/>
        </w:rPr>
        <w:t xml:space="preserve"> </w:t>
      </w:r>
      <w:r w:rsidRPr="00D174DC">
        <w:rPr>
          <w:sz w:val="24"/>
          <w:szCs w:val="24"/>
        </w:rPr>
        <w:t>pod</w:t>
      </w:r>
      <w:r w:rsidR="005D5A4F" w:rsidRPr="00D174DC">
        <w:rPr>
          <w:sz w:val="24"/>
          <w:szCs w:val="24"/>
        </w:rPr>
        <w:t> </w:t>
      </w:r>
      <w:r w:rsidRPr="00D174DC">
        <w:rPr>
          <w:sz w:val="24"/>
          <w:szCs w:val="24"/>
        </w:rPr>
        <w:t>warunkiem</w:t>
      </w:r>
      <w:r w:rsidR="005A629B" w:rsidRPr="00D174DC">
        <w:rPr>
          <w:sz w:val="24"/>
          <w:szCs w:val="24"/>
        </w:rPr>
        <w:t xml:space="preserve"> </w:t>
      </w:r>
      <w:r w:rsidRPr="00D174DC">
        <w:rPr>
          <w:sz w:val="24"/>
          <w:szCs w:val="24"/>
        </w:rPr>
        <w:t>wykorzystania i</w:t>
      </w:r>
      <w:r w:rsidR="005A629B" w:rsidRPr="00D174DC">
        <w:rPr>
          <w:sz w:val="24"/>
          <w:szCs w:val="24"/>
        </w:rPr>
        <w:t xml:space="preserve"> </w:t>
      </w:r>
      <w:r w:rsidRPr="00D174DC">
        <w:rPr>
          <w:sz w:val="24"/>
          <w:szCs w:val="24"/>
        </w:rPr>
        <w:t>rozliczenia</w:t>
      </w:r>
      <w:r w:rsidR="005A629B" w:rsidRPr="00D174DC">
        <w:rPr>
          <w:sz w:val="24"/>
          <w:szCs w:val="24"/>
        </w:rPr>
        <w:t xml:space="preserve"> </w:t>
      </w:r>
      <w:r w:rsidRPr="00D174DC">
        <w:rPr>
          <w:sz w:val="24"/>
          <w:szCs w:val="24"/>
        </w:rPr>
        <w:t>przynajmniej</w:t>
      </w:r>
      <w:r w:rsidR="005A629B" w:rsidRPr="00D174DC">
        <w:rPr>
          <w:sz w:val="24"/>
          <w:szCs w:val="24"/>
        </w:rPr>
        <w:t xml:space="preserve"> </w:t>
      </w:r>
      <w:r w:rsidRPr="00D174DC">
        <w:rPr>
          <w:sz w:val="24"/>
          <w:szCs w:val="24"/>
        </w:rPr>
        <w:t>60% kwoty</w:t>
      </w:r>
      <w:r w:rsidR="005A629B" w:rsidRPr="00D174DC">
        <w:rPr>
          <w:sz w:val="24"/>
          <w:szCs w:val="24"/>
        </w:rPr>
        <w:t xml:space="preserve"> </w:t>
      </w:r>
      <w:r w:rsidRPr="00D174DC">
        <w:rPr>
          <w:sz w:val="24"/>
          <w:szCs w:val="24"/>
        </w:rPr>
        <w:t>łącznie</w:t>
      </w:r>
      <w:r w:rsidR="005A629B" w:rsidRPr="00D174DC">
        <w:rPr>
          <w:sz w:val="24"/>
          <w:szCs w:val="24"/>
        </w:rPr>
        <w:t xml:space="preserve"> </w:t>
      </w:r>
      <w:r w:rsidRPr="00D174DC">
        <w:rPr>
          <w:sz w:val="24"/>
          <w:szCs w:val="24"/>
        </w:rPr>
        <w:t>dotychczas</w:t>
      </w:r>
      <w:r w:rsidR="005A629B" w:rsidRPr="00D174DC">
        <w:rPr>
          <w:sz w:val="24"/>
          <w:szCs w:val="24"/>
        </w:rPr>
        <w:t xml:space="preserve"> </w:t>
      </w:r>
      <w:r w:rsidRPr="00D174DC">
        <w:rPr>
          <w:sz w:val="24"/>
          <w:szCs w:val="24"/>
        </w:rPr>
        <w:t>przekazanych środków.</w:t>
      </w:r>
    </w:p>
    <w:p w:rsidR="00D328E9" w:rsidRPr="00D174DC" w:rsidRDefault="00D328E9" w:rsidP="00D174DC">
      <w:pPr>
        <w:pStyle w:val="Akapitzlist"/>
        <w:numPr>
          <w:ilvl w:val="0"/>
          <w:numId w:val="15"/>
        </w:numPr>
        <w:spacing w:before="120" w:after="120" w:line="276" w:lineRule="auto"/>
        <w:ind w:left="284" w:hanging="284"/>
        <w:rPr>
          <w:sz w:val="24"/>
          <w:szCs w:val="24"/>
        </w:rPr>
      </w:pPr>
      <w:r w:rsidRPr="00D174DC">
        <w:rPr>
          <w:sz w:val="24"/>
          <w:szCs w:val="24"/>
        </w:rPr>
        <w:t>Wniosek o przekazanie kolejnej zaliczki</w:t>
      </w:r>
      <w:r w:rsidR="00175194" w:rsidRPr="00D174DC">
        <w:rPr>
          <w:sz w:val="24"/>
          <w:szCs w:val="24"/>
        </w:rPr>
        <w:t xml:space="preserve"> lub refundacji</w:t>
      </w:r>
      <w:r w:rsidRPr="00D174DC">
        <w:rPr>
          <w:sz w:val="24"/>
          <w:szCs w:val="24"/>
        </w:rPr>
        <w:t>,</w:t>
      </w:r>
      <w:r w:rsidR="005A629B" w:rsidRPr="00D174DC">
        <w:rPr>
          <w:sz w:val="24"/>
          <w:szCs w:val="24"/>
        </w:rPr>
        <w:t xml:space="preserve"> </w:t>
      </w:r>
      <w:r w:rsidRPr="00D174DC">
        <w:rPr>
          <w:sz w:val="24"/>
          <w:szCs w:val="24"/>
        </w:rPr>
        <w:t xml:space="preserve">wraz z </w:t>
      </w:r>
      <w:r w:rsidR="00407AE9" w:rsidRPr="00D174DC">
        <w:rPr>
          <w:sz w:val="24"/>
          <w:szCs w:val="24"/>
        </w:rPr>
        <w:t>R</w:t>
      </w:r>
      <w:r w:rsidRPr="00D174DC">
        <w:rPr>
          <w:sz w:val="24"/>
          <w:szCs w:val="24"/>
        </w:rPr>
        <w:t>aportem z realizacji Projektu, zawierającym</w:t>
      </w:r>
      <w:r w:rsidR="005A629B" w:rsidRPr="00D174DC">
        <w:rPr>
          <w:sz w:val="24"/>
          <w:szCs w:val="24"/>
        </w:rPr>
        <w:t xml:space="preserve"> </w:t>
      </w:r>
      <w:r w:rsidRPr="00D174DC">
        <w:rPr>
          <w:sz w:val="24"/>
          <w:szCs w:val="24"/>
        </w:rPr>
        <w:t>zestawienie</w:t>
      </w:r>
      <w:r w:rsidR="005A629B" w:rsidRPr="00D174DC">
        <w:rPr>
          <w:sz w:val="24"/>
          <w:szCs w:val="24"/>
        </w:rPr>
        <w:t xml:space="preserve"> </w:t>
      </w:r>
      <w:r w:rsidRPr="00D174DC">
        <w:rPr>
          <w:sz w:val="24"/>
          <w:szCs w:val="24"/>
        </w:rPr>
        <w:t>potwierdzające spełnienie przesłanki, o której mowa w</w:t>
      </w:r>
      <w:r w:rsidR="00167C40" w:rsidRPr="00D174DC">
        <w:rPr>
          <w:sz w:val="24"/>
          <w:szCs w:val="24"/>
        </w:rPr>
        <w:t> </w:t>
      </w:r>
      <w:r w:rsidRPr="00D174DC">
        <w:rPr>
          <w:sz w:val="24"/>
          <w:szCs w:val="24"/>
        </w:rPr>
        <w:t xml:space="preserve">ust. </w:t>
      </w:r>
      <w:r w:rsidR="005A629B" w:rsidRPr="00D174DC">
        <w:rPr>
          <w:sz w:val="24"/>
          <w:szCs w:val="24"/>
        </w:rPr>
        <w:t>4</w:t>
      </w:r>
      <w:r w:rsidR="00175194" w:rsidRPr="00D174DC">
        <w:rPr>
          <w:sz w:val="24"/>
          <w:szCs w:val="24"/>
        </w:rPr>
        <w:t xml:space="preserve"> lub potwierdzającym poniesienie wydatku</w:t>
      </w:r>
      <w:r w:rsidRPr="00D174DC">
        <w:rPr>
          <w:sz w:val="24"/>
          <w:szCs w:val="24"/>
        </w:rPr>
        <w:t xml:space="preserve">, Konsorcjant powinien złożyć Liderowi </w:t>
      </w:r>
      <w:r w:rsidR="005A629B" w:rsidRPr="00D174DC">
        <w:rPr>
          <w:sz w:val="24"/>
          <w:szCs w:val="24"/>
        </w:rPr>
        <w:t>w terminie</w:t>
      </w:r>
      <w:r w:rsidR="00E74EAA" w:rsidRPr="00D174DC">
        <w:rPr>
          <w:sz w:val="24"/>
          <w:szCs w:val="24"/>
        </w:rPr>
        <w:t xml:space="preserve"> </w:t>
      </w:r>
      <w:proofErr w:type="gramStart"/>
      <w:r w:rsidR="00E74EAA" w:rsidRPr="00D174DC">
        <w:rPr>
          <w:sz w:val="24"/>
          <w:szCs w:val="24"/>
        </w:rPr>
        <w:t>do 7</w:t>
      </w:r>
      <w:r w:rsidR="005A629B" w:rsidRPr="00D174DC">
        <w:rPr>
          <w:sz w:val="24"/>
          <w:szCs w:val="24"/>
        </w:rPr>
        <w:t xml:space="preserve"> </w:t>
      </w:r>
      <w:r w:rsidRPr="00D174DC">
        <w:rPr>
          <w:sz w:val="24"/>
          <w:szCs w:val="24"/>
        </w:rPr>
        <w:t xml:space="preserve"> dni</w:t>
      </w:r>
      <w:proofErr w:type="gramEnd"/>
      <w:r w:rsidRPr="00D174DC">
        <w:rPr>
          <w:sz w:val="24"/>
          <w:szCs w:val="24"/>
        </w:rPr>
        <w:t xml:space="preserve"> od zakończenia okresu sprawozdawczego określonego w</w:t>
      </w:r>
      <w:r w:rsidR="00167C40" w:rsidRPr="00D174DC">
        <w:rPr>
          <w:sz w:val="24"/>
          <w:szCs w:val="24"/>
        </w:rPr>
        <w:t> </w:t>
      </w:r>
      <w:r w:rsidR="00407AE9" w:rsidRPr="00D174DC">
        <w:rPr>
          <w:sz w:val="24"/>
          <w:szCs w:val="24"/>
        </w:rPr>
        <w:t>H</w:t>
      </w:r>
      <w:r w:rsidRPr="00D174DC">
        <w:rPr>
          <w:sz w:val="24"/>
          <w:szCs w:val="24"/>
        </w:rPr>
        <w:t xml:space="preserve">armonogramie płatności stanowiącym </w:t>
      </w:r>
      <w:r w:rsidR="00407AE9" w:rsidRPr="00D174DC">
        <w:rPr>
          <w:sz w:val="24"/>
          <w:szCs w:val="24"/>
        </w:rPr>
        <w:t>Z</w:t>
      </w:r>
      <w:r w:rsidRPr="00D174DC">
        <w:rPr>
          <w:sz w:val="24"/>
          <w:szCs w:val="24"/>
        </w:rPr>
        <w:t>ałącznik do Umowy o dofinansowanie.</w:t>
      </w:r>
    </w:p>
    <w:p w:rsidR="009B7AEC" w:rsidRPr="00D174DC" w:rsidRDefault="009B7AEC" w:rsidP="00D174DC">
      <w:pPr>
        <w:pStyle w:val="Akapitzlist"/>
        <w:numPr>
          <w:ilvl w:val="0"/>
          <w:numId w:val="15"/>
        </w:numPr>
        <w:spacing w:before="120" w:after="120" w:line="276" w:lineRule="auto"/>
        <w:ind w:left="284" w:hanging="284"/>
        <w:rPr>
          <w:sz w:val="24"/>
          <w:szCs w:val="24"/>
        </w:rPr>
      </w:pPr>
      <w:r w:rsidRPr="00D174DC">
        <w:rPr>
          <w:sz w:val="24"/>
          <w:szCs w:val="24"/>
        </w:rPr>
        <w:t>Strony pokrywają ze środków własnych wydatki niekwalifikowalne związane z realizacją Projektu w zakresie określonym dla każdej ze Stron.</w:t>
      </w:r>
    </w:p>
    <w:p w:rsidR="009B7AEC" w:rsidRPr="00D174DC" w:rsidRDefault="009B7AEC" w:rsidP="00D174DC">
      <w:pPr>
        <w:pStyle w:val="Akapitzlist"/>
        <w:numPr>
          <w:ilvl w:val="0"/>
          <w:numId w:val="15"/>
        </w:numPr>
        <w:spacing w:before="120" w:after="120" w:line="276" w:lineRule="auto"/>
        <w:ind w:left="284" w:hanging="284"/>
        <w:rPr>
          <w:sz w:val="24"/>
          <w:szCs w:val="24"/>
        </w:rPr>
      </w:pPr>
      <w:r w:rsidRPr="00D174DC">
        <w:rPr>
          <w:sz w:val="24"/>
          <w:szCs w:val="24"/>
        </w:rPr>
        <w:t>Wszelkie odsetki bankowe uzyskane od kwot dofinansowania przekazanego na realizację Projektu powinny zostać wykazane przez Konsorcjanta i zwrócone na rachunek Lidera Konsorcjum, w celu ich zwrotu na rachunek ABM.</w:t>
      </w:r>
    </w:p>
    <w:p w:rsidR="009B7AEC" w:rsidRPr="00D174DC" w:rsidRDefault="009B7AEC" w:rsidP="00D174DC">
      <w:pPr>
        <w:pStyle w:val="Akapitzlist"/>
        <w:numPr>
          <w:ilvl w:val="0"/>
          <w:numId w:val="15"/>
        </w:numPr>
        <w:spacing w:before="120" w:after="120" w:line="276" w:lineRule="auto"/>
        <w:ind w:left="284" w:hanging="284"/>
        <w:rPr>
          <w:sz w:val="24"/>
          <w:szCs w:val="24"/>
        </w:rPr>
      </w:pPr>
      <w:r w:rsidRPr="00D174DC">
        <w:rPr>
          <w:sz w:val="24"/>
          <w:szCs w:val="24"/>
        </w:rPr>
        <w:t>Niewykorzystane przez Strony środki finansowe powinny zostać po zakończeniu realizacji Projektu zwrócone na rachunek Lidera Konsorcjum, w celu ich zwrotu do ABM.</w:t>
      </w:r>
    </w:p>
    <w:p w:rsidR="009B7AEC" w:rsidRPr="00D174DC" w:rsidRDefault="00403036" w:rsidP="00D174DC">
      <w:pPr>
        <w:pStyle w:val="Akapitzlist"/>
        <w:numPr>
          <w:ilvl w:val="0"/>
          <w:numId w:val="15"/>
        </w:numPr>
        <w:spacing w:before="120" w:after="120" w:line="276" w:lineRule="auto"/>
        <w:ind w:left="284" w:hanging="284"/>
        <w:rPr>
          <w:sz w:val="24"/>
          <w:szCs w:val="24"/>
        </w:rPr>
      </w:pPr>
      <w:r w:rsidRPr="00D174DC">
        <w:rPr>
          <w:sz w:val="24"/>
          <w:szCs w:val="24"/>
        </w:rPr>
        <w:t xml:space="preserve">Strony Konsorcjum zobowiązane są do zaangażowania własnych środków finansowych na realizację Projektu w następującym </w:t>
      </w:r>
      <w:proofErr w:type="gramStart"/>
      <w:r w:rsidRPr="00D174DC">
        <w:rPr>
          <w:sz w:val="24"/>
          <w:szCs w:val="24"/>
        </w:rPr>
        <w:t>zakresie</w:t>
      </w:r>
      <w:r w:rsidR="00407AE9" w:rsidRPr="00D174DC">
        <w:rPr>
          <w:sz w:val="24"/>
          <w:szCs w:val="24"/>
        </w:rPr>
        <w:t xml:space="preserve"> </w:t>
      </w:r>
      <w:r w:rsidRPr="00D174DC">
        <w:rPr>
          <w:sz w:val="24"/>
          <w:szCs w:val="24"/>
        </w:rPr>
        <w:t>… (jeśli</w:t>
      </w:r>
      <w:proofErr w:type="gramEnd"/>
      <w:r w:rsidRPr="00D174DC">
        <w:rPr>
          <w:sz w:val="24"/>
          <w:szCs w:val="24"/>
        </w:rPr>
        <w:t xml:space="preserve"> dotyczy).</w:t>
      </w:r>
    </w:p>
    <w:p w:rsidR="007E1737" w:rsidRPr="00D174DC" w:rsidRDefault="00F65ACC" w:rsidP="00D174DC">
      <w:pPr>
        <w:spacing w:before="120" w:after="120" w:line="276" w:lineRule="auto"/>
        <w:rPr>
          <w:rFonts w:cstheme="minorHAnsi"/>
          <w:b/>
          <w:sz w:val="24"/>
          <w:szCs w:val="24"/>
        </w:rPr>
      </w:pPr>
      <w:r w:rsidRPr="00D174DC">
        <w:rPr>
          <w:rFonts w:cstheme="minorHAnsi"/>
          <w:b/>
          <w:sz w:val="24"/>
          <w:szCs w:val="24"/>
        </w:rPr>
        <w:t xml:space="preserve">§ </w:t>
      </w:r>
      <w:r w:rsidR="00A9788D" w:rsidRPr="00D174DC">
        <w:rPr>
          <w:rFonts w:cstheme="minorHAnsi"/>
          <w:b/>
          <w:sz w:val="24"/>
          <w:szCs w:val="24"/>
        </w:rPr>
        <w:t xml:space="preserve">5 </w:t>
      </w:r>
    </w:p>
    <w:p w:rsidR="00515245" w:rsidRPr="00D174DC" w:rsidRDefault="00F65ACC" w:rsidP="00D174DC">
      <w:pPr>
        <w:spacing w:before="120" w:after="120" w:line="276" w:lineRule="auto"/>
        <w:contextualSpacing/>
        <w:rPr>
          <w:b/>
          <w:sz w:val="24"/>
          <w:szCs w:val="24"/>
        </w:rPr>
      </w:pPr>
      <w:r w:rsidRPr="00D174DC">
        <w:rPr>
          <w:b/>
          <w:sz w:val="24"/>
          <w:szCs w:val="24"/>
        </w:rPr>
        <w:t>Prawa własności intelektualnej</w:t>
      </w:r>
    </w:p>
    <w:p w:rsidR="00515245" w:rsidRPr="00D174DC" w:rsidRDefault="003064F8" w:rsidP="00D174DC">
      <w:pPr>
        <w:pStyle w:val="Default"/>
        <w:spacing w:before="120" w:after="120" w:line="276" w:lineRule="auto"/>
        <w:rPr>
          <w:rFonts w:asciiTheme="minorHAnsi" w:hAnsiTheme="minorHAnsi"/>
        </w:rPr>
      </w:pPr>
      <w:bookmarkStart w:id="4" w:name="_Hlk98521331"/>
      <w:r w:rsidRPr="00D174DC">
        <w:rPr>
          <w:rFonts w:asciiTheme="minorHAnsi" w:hAnsiTheme="minorHAnsi"/>
        </w:rPr>
        <w:t>1. Prawa majątkowe do wyników Badań naukowych lub Prac rozwojowych będących rezultatem Projektu przysługują Konsorcjanto</w:t>
      </w:r>
      <w:r w:rsidR="00153C3D" w:rsidRPr="00D174DC">
        <w:rPr>
          <w:rFonts w:asciiTheme="minorHAnsi" w:hAnsiTheme="minorHAnsi"/>
        </w:rPr>
        <w:t>wi</w:t>
      </w:r>
      <w:r w:rsidRPr="00D174DC">
        <w:rPr>
          <w:rFonts w:asciiTheme="minorHAnsi" w:hAnsiTheme="minorHAnsi"/>
        </w:rPr>
        <w:t xml:space="preserve"> oraz Liderowi Konsorcjum. W celu uniknięcia wątpliwości, Strony wskazują, że prawa majątkowe do wyników Badań naukowych lub Prac rozwojowych będących rezultatem Projektu przysługują </w:t>
      </w:r>
      <w:r w:rsidR="00153C3D" w:rsidRPr="00D174DC">
        <w:rPr>
          <w:rFonts w:asciiTheme="minorHAnsi" w:hAnsiTheme="minorHAnsi"/>
        </w:rPr>
        <w:t xml:space="preserve">Konsorcjantowi oraz </w:t>
      </w:r>
      <w:r w:rsidRPr="00D174DC">
        <w:rPr>
          <w:rFonts w:asciiTheme="minorHAnsi" w:hAnsiTheme="minorHAnsi"/>
        </w:rPr>
        <w:t>Liderowi Konsorcjum w zakresie zadań będących w kompetencji danego podmiotu</w:t>
      </w:r>
      <w:bookmarkEnd w:id="4"/>
      <w:r w:rsidR="00153C3D" w:rsidRPr="00D174DC">
        <w:rPr>
          <w:rFonts w:asciiTheme="minorHAnsi" w:hAnsiTheme="minorHAnsi"/>
        </w:rPr>
        <w:t>, w udziale proporcjonalnym do kosztu kwalifikowanego wykonywanych przez nich zadań.</w:t>
      </w:r>
    </w:p>
    <w:p w:rsidR="00515245" w:rsidRPr="00D174DC" w:rsidRDefault="00515245" w:rsidP="00D174DC">
      <w:pPr>
        <w:pStyle w:val="Default"/>
        <w:spacing w:before="120" w:after="120" w:line="276" w:lineRule="auto"/>
        <w:rPr>
          <w:rFonts w:asciiTheme="minorHAnsi" w:hAnsiTheme="minorHAnsi"/>
        </w:rPr>
      </w:pPr>
      <w:r w:rsidRPr="00D174DC">
        <w:rPr>
          <w:rFonts w:asciiTheme="minorHAnsi" w:hAnsiTheme="minorHAnsi"/>
        </w:rPr>
        <w:t xml:space="preserve">2. Lider Konsorcjum i Konsorcjanci oświadczają, że: </w:t>
      </w:r>
    </w:p>
    <w:p w:rsidR="00515245" w:rsidRPr="00D174DC" w:rsidRDefault="00515245" w:rsidP="00D174DC">
      <w:pPr>
        <w:pStyle w:val="Akapitzlist"/>
        <w:numPr>
          <w:ilvl w:val="0"/>
          <w:numId w:val="26"/>
        </w:numPr>
        <w:spacing w:before="120" w:after="120" w:line="276" w:lineRule="auto"/>
        <w:rPr>
          <w:sz w:val="24"/>
          <w:szCs w:val="24"/>
        </w:rPr>
      </w:pPr>
      <w:r w:rsidRPr="00D174DC">
        <w:rPr>
          <w:sz w:val="24"/>
          <w:szCs w:val="24"/>
        </w:rPr>
        <w:t xml:space="preserve">Lider Konsorcjum lub Konsorcjanci nabędą wszelkie PWI niezbędne do realizacji Projektu. Strony potwierdzają, ż wykorzystywane przez Lidera Konsorcjum </w:t>
      </w:r>
      <w:r w:rsidR="006A2067" w:rsidRPr="00D174DC">
        <w:rPr>
          <w:sz w:val="24"/>
          <w:szCs w:val="24"/>
        </w:rPr>
        <w:br/>
      </w:r>
      <w:r w:rsidRPr="00D174DC">
        <w:rPr>
          <w:sz w:val="24"/>
          <w:szCs w:val="24"/>
        </w:rPr>
        <w:t xml:space="preserve">i Konsorcjantów PWI, w tym prawa autorskie, prawa pokrewne i prawa zależne, mogą być ograniczone prawami osób trzecich, co nie stanowi naruszenia Umowy o dofinansowanie, o ile to nie uniemożliwia realizacji Projektu oraz nie stoi </w:t>
      </w:r>
      <w:r w:rsidR="006A2067" w:rsidRPr="00D174DC">
        <w:rPr>
          <w:sz w:val="24"/>
          <w:szCs w:val="24"/>
        </w:rPr>
        <w:br/>
      </w:r>
      <w:r w:rsidRPr="00D174DC">
        <w:rPr>
          <w:sz w:val="24"/>
          <w:szCs w:val="24"/>
        </w:rPr>
        <w:t xml:space="preserve">w wyraźnej sprzeczności z postanowieniami Umowy o dofinansowanie i wynika to z treści Załącznika nr 3 do Umowy o dofinansowanie; </w:t>
      </w:r>
    </w:p>
    <w:p w:rsidR="00515245" w:rsidRPr="00D174DC" w:rsidRDefault="00515245" w:rsidP="00D174DC">
      <w:pPr>
        <w:pStyle w:val="Akapitzlist"/>
        <w:numPr>
          <w:ilvl w:val="0"/>
          <w:numId w:val="26"/>
        </w:numPr>
        <w:spacing w:before="120" w:after="120" w:line="276" w:lineRule="auto"/>
        <w:rPr>
          <w:sz w:val="24"/>
          <w:szCs w:val="24"/>
        </w:rPr>
      </w:pPr>
      <w:proofErr w:type="gramStart"/>
      <w:r w:rsidRPr="00D174DC">
        <w:rPr>
          <w:sz w:val="24"/>
          <w:szCs w:val="24"/>
        </w:rPr>
        <w:lastRenderedPageBreak/>
        <w:t>realizacja</w:t>
      </w:r>
      <w:proofErr w:type="gramEnd"/>
      <w:r w:rsidRPr="00D174DC">
        <w:rPr>
          <w:sz w:val="24"/>
          <w:szCs w:val="24"/>
        </w:rPr>
        <w:t xml:space="preserve"> Projektu nie będzie naruszać praw podmiotów trzecich, zaś ABM będzie uprawniona do wglądu we wszelkie dokumenty Lidera Konsorcjum </w:t>
      </w:r>
      <w:r w:rsidR="006A2067" w:rsidRPr="00D174DC">
        <w:rPr>
          <w:sz w:val="24"/>
          <w:szCs w:val="24"/>
        </w:rPr>
        <w:br/>
      </w:r>
      <w:r w:rsidRPr="00D174DC">
        <w:rPr>
          <w:sz w:val="24"/>
          <w:szCs w:val="24"/>
        </w:rPr>
        <w:t xml:space="preserve">i Konsorcjantów dotyczące korzystania z PWI, jeżeli takowe zostały sporządzone; </w:t>
      </w:r>
    </w:p>
    <w:p w:rsidR="00515245" w:rsidRPr="00D174DC" w:rsidRDefault="00515245" w:rsidP="00D174DC">
      <w:pPr>
        <w:pStyle w:val="Akapitzlist"/>
        <w:numPr>
          <w:ilvl w:val="0"/>
          <w:numId w:val="26"/>
        </w:numPr>
        <w:spacing w:before="120" w:after="120" w:line="276" w:lineRule="auto"/>
        <w:rPr>
          <w:sz w:val="24"/>
          <w:szCs w:val="24"/>
        </w:rPr>
      </w:pPr>
      <w:r w:rsidRPr="00D174DC">
        <w:rPr>
          <w:sz w:val="24"/>
          <w:szCs w:val="24"/>
        </w:rPr>
        <w:t xml:space="preserve">Lider Konsorcjum i Konsorcjanci terminowo uiszczą swoim pracownikom </w:t>
      </w:r>
      <w:r w:rsidR="006A2067" w:rsidRPr="00D174DC">
        <w:rPr>
          <w:sz w:val="24"/>
          <w:szCs w:val="24"/>
        </w:rPr>
        <w:br/>
      </w:r>
      <w:r w:rsidRPr="00D174DC">
        <w:rPr>
          <w:sz w:val="24"/>
          <w:szCs w:val="24"/>
        </w:rPr>
        <w:t xml:space="preserve">i kontrahentom wszelkie wynagrodzenia wynikające z umów dotyczących nabycia lub korzystania z PWI, o ile takie odrębne umowy będą przez Lidera Konsorcjum lub Konsorcjantów zawierane; </w:t>
      </w:r>
    </w:p>
    <w:p w:rsidR="00515245" w:rsidRPr="00D174DC" w:rsidRDefault="00515245" w:rsidP="00D174DC">
      <w:pPr>
        <w:pStyle w:val="Akapitzlist"/>
        <w:numPr>
          <w:ilvl w:val="0"/>
          <w:numId w:val="26"/>
        </w:numPr>
        <w:spacing w:before="120" w:after="120" w:line="276" w:lineRule="auto"/>
        <w:rPr>
          <w:sz w:val="24"/>
          <w:szCs w:val="24"/>
        </w:rPr>
      </w:pPr>
      <w:proofErr w:type="gramStart"/>
      <w:r w:rsidRPr="00D174DC">
        <w:rPr>
          <w:sz w:val="24"/>
          <w:szCs w:val="24"/>
        </w:rPr>
        <w:t>wykorzystanie</w:t>
      </w:r>
      <w:proofErr w:type="gramEnd"/>
      <w:r w:rsidRPr="00D174DC">
        <w:rPr>
          <w:sz w:val="24"/>
          <w:szCs w:val="24"/>
        </w:rPr>
        <w:t xml:space="preserve"> przez Lidera Konsorcjum lub Konsorcjantów na potrzeby Projektu istniejących </w:t>
      </w:r>
      <w:r w:rsidR="005446FD" w:rsidRPr="00D174DC">
        <w:rPr>
          <w:sz w:val="24"/>
          <w:szCs w:val="24"/>
        </w:rPr>
        <w:t>w</w:t>
      </w:r>
      <w:r w:rsidRPr="00D174DC">
        <w:rPr>
          <w:sz w:val="24"/>
          <w:szCs w:val="24"/>
        </w:rPr>
        <w:t xml:space="preserve">yrobów </w:t>
      </w:r>
      <w:r w:rsidR="005446FD" w:rsidRPr="00D174DC">
        <w:rPr>
          <w:sz w:val="24"/>
          <w:szCs w:val="24"/>
        </w:rPr>
        <w:t xml:space="preserve">lub produktów leczniczych </w:t>
      </w:r>
      <w:r w:rsidRPr="00D174DC">
        <w:rPr>
          <w:sz w:val="24"/>
          <w:szCs w:val="24"/>
        </w:rPr>
        <w:t xml:space="preserve">(oraz związanych z nimi informacji i materiałów), do których prawa należą do osób trzecich, nie naruszy praw osób trzecich; </w:t>
      </w:r>
    </w:p>
    <w:p w:rsidR="00515245" w:rsidRPr="00D174DC" w:rsidRDefault="00515245" w:rsidP="00D174DC">
      <w:pPr>
        <w:pStyle w:val="Akapitzlist"/>
        <w:numPr>
          <w:ilvl w:val="0"/>
          <w:numId w:val="26"/>
        </w:numPr>
        <w:spacing w:before="120" w:after="120" w:line="276" w:lineRule="auto"/>
        <w:rPr>
          <w:sz w:val="24"/>
          <w:szCs w:val="24"/>
        </w:rPr>
      </w:pPr>
      <w:proofErr w:type="gramStart"/>
      <w:r w:rsidRPr="00D174DC">
        <w:rPr>
          <w:sz w:val="24"/>
          <w:szCs w:val="24"/>
        </w:rPr>
        <w:t>ujawnienie</w:t>
      </w:r>
      <w:proofErr w:type="gramEnd"/>
      <w:r w:rsidRPr="00D174DC">
        <w:rPr>
          <w:sz w:val="24"/>
          <w:szCs w:val="24"/>
        </w:rPr>
        <w:t xml:space="preserve"> ABM wyników prac wykonanych w ramach Projektu (oraz dalsze udostępnianie tych wyników przez ABM, Lidera Konsorcjum lub Konsorcjantów) nie będzie naruszać tajemnicy przedsiębiorstwa jakichkolwiek podmiotów, a także innej tajemnicy prawnie chronionej.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3. Lider Konsorcjum zobowiązuje się poinformować ABM o udostępnieniu PWI do rezultatów Projektu innym podmiotom na potrzeby wytwarzania przez te podmioty produktów lub świadczenia usług, w terminie 30 dni od dnia udostępnienia.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4. Przekazanie posiadanych </w:t>
      </w:r>
      <w:proofErr w:type="gramStart"/>
      <w:r w:rsidRPr="00D174DC">
        <w:rPr>
          <w:rFonts w:asciiTheme="minorHAnsi" w:hAnsiTheme="minorHAnsi"/>
          <w:color w:val="auto"/>
        </w:rPr>
        <w:t>praw</w:t>
      </w:r>
      <w:proofErr w:type="gramEnd"/>
      <w:r w:rsidRPr="00D174DC">
        <w:rPr>
          <w:rFonts w:asciiTheme="minorHAnsi" w:hAnsiTheme="minorHAnsi"/>
          <w:color w:val="auto"/>
        </w:rPr>
        <w:t xml:space="preserve"> majątkowych do wyników badań będących rezultatem Projektu pomiędzy Liderem Konsorcjum lub Konsorcjantami oraz na rzecz osób trzecich następuje za wynagrodzeniem odpowiadającym wartości rynkowej tych praw bądź ze wskazaniem wartości rynkowej tych praw. </w:t>
      </w:r>
    </w:p>
    <w:p w:rsidR="00515245" w:rsidRPr="00D174DC" w:rsidRDefault="00515245" w:rsidP="00D174DC">
      <w:pPr>
        <w:pStyle w:val="Default"/>
        <w:spacing w:before="120" w:after="120" w:line="276" w:lineRule="auto"/>
        <w:rPr>
          <w:rFonts w:asciiTheme="minorHAnsi" w:hAnsiTheme="minorHAnsi"/>
          <w:color w:val="auto"/>
        </w:rPr>
      </w:pPr>
      <w:proofErr w:type="gramStart"/>
      <w:r w:rsidRPr="00D174DC">
        <w:rPr>
          <w:rFonts w:asciiTheme="minorHAnsi" w:hAnsiTheme="minorHAnsi"/>
          <w:color w:val="auto"/>
        </w:rPr>
        <w:t xml:space="preserve">5. </w:t>
      </w:r>
      <w:proofErr w:type="gramEnd"/>
      <w:r w:rsidRPr="00D174DC">
        <w:rPr>
          <w:rFonts w:asciiTheme="minorHAnsi" w:hAnsiTheme="minorHAnsi"/>
          <w:color w:val="auto"/>
        </w:rPr>
        <w:t xml:space="preserve">ABM przysługuje prawo do pierwokupu PWI do rezultatów Projektu po cenach rynkowych. Prawo pierwokupu może zostać wykonane w czasie trwania Projektu oraz w terminie </w:t>
      </w:r>
      <w:r w:rsidR="00BD3AF9" w:rsidRPr="00D174DC">
        <w:rPr>
          <w:rFonts w:asciiTheme="minorHAnsi" w:hAnsiTheme="minorHAnsi"/>
          <w:color w:val="auto"/>
        </w:rPr>
        <w:t>5</w:t>
      </w:r>
      <w:r w:rsidRPr="00D174DC">
        <w:rPr>
          <w:rFonts w:asciiTheme="minorHAnsi" w:hAnsiTheme="minorHAnsi"/>
          <w:color w:val="auto"/>
        </w:rPr>
        <w:t xml:space="preserve"> lat od dnia zakończenia realizacji Projektu.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6. W okresie przysługiwania ABM prawa pierwokupu PWI, w przypadku otrzymania oferty zbycia PWI do rezultatów Projektu, Lider Konsorcjum zobowiązany jest powiadomić o tym fakcie ABM i przekazać ABM treść oferty wraz z treścią umowy warunkowej w terminie do 5 dni roboczych od otrzymania tych dokumentów.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7. ABM poinformuje Lidera Konsorcjum o skorzystaniu z prawa pierwokupu w terminie do 60 dni roboczych od dnia otrzymania informacji, o której mowa w ust. 6. </w:t>
      </w:r>
    </w:p>
    <w:p w:rsidR="002872B1"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8. Pierwokup może nastąpić po cenie wskazanej w ofercie osoby trzeciej, zawartej w umowie warunkowej, o której mowa w ust. 6 powyżej, </w:t>
      </w:r>
      <w:proofErr w:type="gramStart"/>
      <w:r w:rsidRPr="00D174DC">
        <w:rPr>
          <w:rFonts w:asciiTheme="minorHAnsi" w:hAnsiTheme="minorHAnsi"/>
          <w:color w:val="auto"/>
        </w:rPr>
        <w:t>chyba że</w:t>
      </w:r>
      <w:proofErr w:type="gramEnd"/>
      <w:r w:rsidRPr="00D174DC">
        <w:rPr>
          <w:rFonts w:asciiTheme="minorHAnsi" w:hAnsiTheme="minorHAnsi"/>
          <w:color w:val="auto"/>
        </w:rPr>
        <w:t xml:space="preserve"> ABM uzna, że wskazana cena nie jest ceną rynkową. Cena wskazana w ofercie osoby trzeciej oraz umowie warunkowej może zostać uznana przez ABM za rynkową, jeżeli: </w:t>
      </w:r>
    </w:p>
    <w:p w:rsidR="00515245" w:rsidRPr="00D174DC" w:rsidRDefault="00515245" w:rsidP="00D174DC">
      <w:pPr>
        <w:pStyle w:val="Akapitzlist"/>
        <w:numPr>
          <w:ilvl w:val="0"/>
          <w:numId w:val="27"/>
        </w:numPr>
        <w:spacing w:before="120" w:after="120" w:line="276" w:lineRule="auto"/>
        <w:rPr>
          <w:sz w:val="24"/>
          <w:szCs w:val="24"/>
        </w:rPr>
      </w:pPr>
      <w:proofErr w:type="gramStart"/>
      <w:r w:rsidRPr="00D174DC">
        <w:rPr>
          <w:sz w:val="24"/>
          <w:szCs w:val="24"/>
        </w:rPr>
        <w:t>została</w:t>
      </w:r>
      <w:proofErr w:type="gramEnd"/>
      <w:r w:rsidRPr="00D174DC">
        <w:rPr>
          <w:sz w:val="24"/>
          <w:szCs w:val="24"/>
        </w:rPr>
        <w:t xml:space="preserve"> określona na drodze wyceny dwóch niezależnych ekspertów nie wcześniej niż w terminie 3 miesięcy przed złożeniem ABM oferty wraz z umową warunkową</w:t>
      </w:r>
      <w:r w:rsidR="002872B1" w:rsidRPr="00D174DC">
        <w:rPr>
          <w:sz w:val="24"/>
          <w:szCs w:val="24"/>
        </w:rPr>
        <w:t>,</w:t>
      </w:r>
      <w:r w:rsidRPr="00D174DC">
        <w:rPr>
          <w:sz w:val="24"/>
          <w:szCs w:val="24"/>
        </w:rPr>
        <w:t xml:space="preserve"> lub </w:t>
      </w:r>
    </w:p>
    <w:p w:rsidR="00515245" w:rsidRPr="00D174DC" w:rsidRDefault="00515245" w:rsidP="00D174DC">
      <w:pPr>
        <w:pStyle w:val="Akapitzlist"/>
        <w:numPr>
          <w:ilvl w:val="0"/>
          <w:numId w:val="27"/>
        </w:numPr>
        <w:spacing w:before="120" w:after="120" w:line="276" w:lineRule="auto"/>
        <w:rPr>
          <w:sz w:val="24"/>
          <w:szCs w:val="24"/>
        </w:rPr>
      </w:pPr>
      <w:r w:rsidRPr="00D174DC">
        <w:rPr>
          <w:sz w:val="24"/>
          <w:szCs w:val="24"/>
        </w:rPr>
        <w:lastRenderedPageBreak/>
        <w:t xml:space="preserve">Lider Konsorcjum wskaże na podstawie aktualnych dokumentów na dzień złożenia ABM oferty wraz z umową warunkową, że przeprowadził negocjacje w sprawie ceny w warunkach pełnej konkurencji, aby uzyskać maksymalną korzyść gospodarczą w momencie zawierania umowy warunkowej, z uwzględnieniem swoich celów statutowych.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9. Jeżeli ABM uzna, że wskazana przez Lidera Konsorcjum cena w ofercie oraz umowie warunkowej nie jest ceną rynkową, wraz z informacją o skorzystaniu z prawa pierwokupu, poinformuje o tym Lidera Konsorcjum, a </w:t>
      </w:r>
      <w:proofErr w:type="gramStart"/>
      <w:r w:rsidRPr="00D174DC">
        <w:rPr>
          <w:rFonts w:asciiTheme="minorHAnsi" w:hAnsiTheme="minorHAnsi"/>
          <w:color w:val="auto"/>
        </w:rPr>
        <w:t>cena po jakiej</w:t>
      </w:r>
      <w:proofErr w:type="gramEnd"/>
      <w:r w:rsidRPr="00D174DC">
        <w:rPr>
          <w:rFonts w:asciiTheme="minorHAnsi" w:hAnsiTheme="minorHAnsi"/>
          <w:color w:val="auto"/>
        </w:rPr>
        <w:t xml:space="preserve"> zrealizowane będzie prawo pierwokupu zostanie określona poprzez wycenę czterech niezależnych ekspertów. Po dwóch ekspertów wskazuje odpowiednio ABM i Lider Konsorcjum. W przypadku braku wskazania ekspertów przez Lidera Konsorcjum w terminie do 21 dni roboczych od otrzymania przez Lidera Konsorcjum informacji, że ABM kwestionuje cenę przedstawioną przez Lidera Konsorcjum, Lider Konsorcjum traci prawo wskazania ekspertów, a wycena PWI zostanie dokonana przez dwóch niezależnych ekspertów powołanych przez ABM. W przypadku rozbieżności w wycenie dokonanej przez ekspertów obowiązuje średnia z zaproponowanych wycen.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10. Pierwokup następuje na podstawie odrębnej umowy, wedle wzoru przedstawionego Liderowi Konsorcjum przez ABM, która powinna wskazywać wyraźnie elementy PWI, które objęte są pierwokupem. Umowa pierwokupu dotyczyć będzie przeniesienia </w:t>
      </w:r>
      <w:proofErr w:type="gramStart"/>
      <w:r w:rsidRPr="00D174DC">
        <w:rPr>
          <w:rFonts w:asciiTheme="minorHAnsi" w:hAnsiTheme="minorHAnsi"/>
          <w:color w:val="auto"/>
        </w:rPr>
        <w:t>praw</w:t>
      </w:r>
      <w:proofErr w:type="gramEnd"/>
      <w:r w:rsidRPr="00D174DC">
        <w:rPr>
          <w:rFonts w:asciiTheme="minorHAnsi" w:hAnsiTheme="minorHAnsi"/>
          <w:color w:val="auto"/>
        </w:rPr>
        <w:t xml:space="preserve"> własności intelektualnej (PWI) do rezultatów Projektu, na ABM i zapłaty wynagrodzenia z tego tytułu na rzecz Lidera Konsorcjum.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11. Jeżeli do korzystania z PWI do rezultatów Projektu będzie konieczne posiadanie licencji umożliwiającej korzystanie z PWI innych niż PWI do rezultatów Projektu, Lider Konsorcjum zapewni, że w ramach realizacji pierwokupu, w ramach ceny płatnej przez ABM z tytułu realizacji prawa pierwokupu, ABM uzyska licencję niewyłączną na czas nieokreślony, o ile jest to możliwe, </w:t>
      </w:r>
      <w:r w:rsidR="006A2067" w:rsidRPr="00D174DC">
        <w:rPr>
          <w:rFonts w:asciiTheme="minorHAnsi" w:hAnsiTheme="minorHAnsi"/>
          <w:color w:val="auto"/>
        </w:rPr>
        <w:br/>
      </w:r>
      <w:r w:rsidRPr="00D174DC">
        <w:rPr>
          <w:rFonts w:asciiTheme="minorHAnsi" w:hAnsiTheme="minorHAnsi"/>
          <w:color w:val="auto"/>
        </w:rPr>
        <w:t xml:space="preserve">a w przeciwnym przypadku na czas określony jednak nie krótszy niż </w:t>
      </w:r>
      <w:r w:rsidR="00BD3AF9" w:rsidRPr="00D174DC">
        <w:rPr>
          <w:rFonts w:asciiTheme="minorHAnsi" w:hAnsiTheme="minorHAnsi"/>
          <w:color w:val="auto"/>
        </w:rPr>
        <w:t xml:space="preserve">5 </w:t>
      </w:r>
      <w:r w:rsidRPr="00D174DC">
        <w:rPr>
          <w:rFonts w:asciiTheme="minorHAnsi" w:hAnsiTheme="minorHAnsi"/>
          <w:color w:val="auto"/>
        </w:rPr>
        <w:t xml:space="preserve">lat, umożliwiającą korzystanie z PWI. Licencja będzie posiadać zakres odpowiedni do wskazanego przez ABM planowanego sposobu użycia rezultatów Projektu.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12. W przypadku, gdy Lider Konsorcjum lub Konsorcjant uniemożliwi ABM w jakikolwiek sposób nabycie PWI do rezultatów Projektu lub korzystanie, w szczególności dokona sprzedaży PWI wbrew postanowieniom Umowy o dofinasowanie, ABM będzie uprawniona do naliczenia Liderowi Konsorcjum kary umownej w wysokości 100% otrzymanego </w:t>
      </w:r>
      <w:proofErr w:type="gramStart"/>
      <w:r w:rsidRPr="00D174DC">
        <w:rPr>
          <w:rFonts w:asciiTheme="minorHAnsi" w:hAnsiTheme="minorHAnsi"/>
          <w:color w:val="auto"/>
        </w:rPr>
        <w:t>dofinansowania co</w:t>
      </w:r>
      <w:proofErr w:type="gramEnd"/>
      <w:r w:rsidRPr="00D174DC">
        <w:rPr>
          <w:rFonts w:asciiTheme="minorHAnsi" w:hAnsiTheme="minorHAnsi"/>
          <w:color w:val="auto"/>
        </w:rPr>
        <w:t xml:space="preserve"> nie wyklucza dochodzenia odszkodowania przewyższającego wysokość zastrzeżonej kary umownej na zasadach ogólnych. W przypadku, gdy okaże się, że przyczyną braku możliwości wykupu PWI są działania lub zaniechania Konsorcjanta, ABM może nałożyć powyższą karę na tego Konsorcjanta lub na Konsorcjanta i Lidera Konsorcjum solidarnie. Tryb dochodzenia zwrotu środków z tego tytułu reguluje § 16 Umowy o dofinansowanie.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lastRenderedPageBreak/>
        <w:t xml:space="preserve">13. Prawa i upoważnienia nabyte przez ABM na podstawie niniejszego paragrafu pozostają przy ABM bez względu na ewentualne rozwiązanie lub wygaśnięcie niniejszej Umowy, bez względu na przyczynę.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14. W przypadku naruszenia </w:t>
      </w:r>
      <w:proofErr w:type="gramStart"/>
      <w:r w:rsidRPr="00D174DC">
        <w:rPr>
          <w:rFonts w:asciiTheme="minorHAnsi" w:hAnsiTheme="minorHAnsi"/>
          <w:color w:val="auto"/>
        </w:rPr>
        <w:t>praw</w:t>
      </w:r>
      <w:proofErr w:type="gramEnd"/>
      <w:r w:rsidRPr="00D174DC">
        <w:rPr>
          <w:rFonts w:asciiTheme="minorHAnsi" w:hAnsiTheme="minorHAnsi"/>
          <w:color w:val="auto"/>
        </w:rPr>
        <w:t xml:space="preserve"> osób trzecich Lider Konsorcjum i Konsorcjanci ponosić będą wyłączną odpowiedzialność względem tych osób oraz zaspokoją ich wszelkie uzasadnione roszczenia, a w razie skierowania tych roszczeń do ABM regresowo zwrócą jej solidarnie całość pokrytych roszczeń oraz wszelkie związane z tym wydatki i opłaty, włączając w to koszty procesu i obsługi prawnej.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15. ABM może miarkować kary umowne nałożone na Lidera Konsorcjum i Konsorcjantów zgodnie z postanowieniami niniejszego paragrafu, w </w:t>
      </w:r>
      <w:proofErr w:type="gramStart"/>
      <w:r w:rsidRPr="00D174DC">
        <w:rPr>
          <w:rFonts w:asciiTheme="minorHAnsi" w:hAnsiTheme="minorHAnsi"/>
          <w:color w:val="auto"/>
        </w:rPr>
        <w:t>przypadku gdy</w:t>
      </w:r>
      <w:proofErr w:type="gramEnd"/>
      <w:r w:rsidRPr="00D174DC">
        <w:rPr>
          <w:rFonts w:asciiTheme="minorHAnsi" w:hAnsiTheme="minorHAnsi"/>
          <w:color w:val="auto"/>
        </w:rPr>
        <w:t xml:space="preserve"> naruszenie nie wynikało z winy umyślnej lub rażącego niedbalstwa. Ewentualne kary umowne opisane w niniejszym paragrafie płatne będą w terminie 30 dni od otrzymania od ABM wezwania do zapłaty. ABM odstąpi </w:t>
      </w:r>
      <w:r w:rsidR="006A2067" w:rsidRPr="00D174DC">
        <w:rPr>
          <w:rFonts w:asciiTheme="minorHAnsi" w:hAnsiTheme="minorHAnsi"/>
          <w:color w:val="auto"/>
        </w:rPr>
        <w:br/>
      </w:r>
      <w:r w:rsidRPr="00D174DC">
        <w:rPr>
          <w:rFonts w:asciiTheme="minorHAnsi" w:hAnsiTheme="minorHAnsi"/>
          <w:color w:val="auto"/>
        </w:rPr>
        <w:t xml:space="preserve">od nałożenia kary umownej w przypadku, gdy Lider Konsorcjum lub Konsorcjanci w terminie 30 dni od otrzymania stosownego wezwania przywrócą stan zgodny z Umową, lub odpowiednio w tym terminie zawrą umowy umożliwiające lub przywracające możliwość realizacji postanowień Umowy. Warunkiem odstąpienia od nałożenia kary umownej jest przedstawienie przez Lidera Konsorcjum oświadczeń lub innych właściwych dokumentów potwierdzających przywrócenie stanu zgodnego z Umową.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 xml:space="preserve">16. Strony potwierdzają, że zapoznały się ze wzorem Umowy o dofinansowanie i akceptują przewidziane w niej ograniczenia w zakresie wykorzystania przez Konsorcjum PWI oraz konsekwencje związane z naruszeniem powyższych obowiązków. </w:t>
      </w:r>
    </w:p>
    <w:p w:rsidR="00515245" w:rsidRPr="00D174DC" w:rsidRDefault="00515245" w:rsidP="00D174DC">
      <w:pPr>
        <w:pStyle w:val="Default"/>
        <w:spacing w:before="120" w:after="120" w:line="276" w:lineRule="auto"/>
        <w:rPr>
          <w:rFonts w:asciiTheme="minorHAnsi" w:hAnsiTheme="minorHAnsi"/>
          <w:color w:val="auto"/>
        </w:rPr>
      </w:pPr>
      <w:r w:rsidRPr="00D174DC">
        <w:rPr>
          <w:rFonts w:asciiTheme="minorHAnsi" w:hAnsiTheme="minorHAnsi"/>
          <w:color w:val="auto"/>
        </w:rPr>
        <w:t>17. W zakresie nieuregulowanym w niniejszym paragrafie stosuje się zasady określone w Umowie o dofinansowanie</w:t>
      </w:r>
      <w:r w:rsidRPr="00D174DC">
        <w:rPr>
          <w:rFonts w:asciiTheme="minorHAnsi" w:hAnsiTheme="minorHAnsi" w:cs="Calibri"/>
          <w:color w:val="auto"/>
        </w:rPr>
        <w:t xml:space="preserve">. </w:t>
      </w:r>
    </w:p>
    <w:p w:rsidR="00515245" w:rsidRPr="00D174DC" w:rsidRDefault="00515245" w:rsidP="00D174DC">
      <w:pPr>
        <w:spacing w:before="120" w:after="120" w:line="276" w:lineRule="auto"/>
        <w:contextualSpacing/>
        <w:rPr>
          <w:b/>
          <w:sz w:val="24"/>
          <w:szCs w:val="24"/>
        </w:rPr>
      </w:pPr>
    </w:p>
    <w:p w:rsidR="007E1737" w:rsidRPr="00D174DC" w:rsidRDefault="00336FB7" w:rsidP="00D174DC">
      <w:pPr>
        <w:keepNext/>
        <w:spacing w:before="120" w:after="120" w:line="276" w:lineRule="auto"/>
        <w:contextualSpacing/>
        <w:rPr>
          <w:b/>
          <w:sz w:val="24"/>
          <w:szCs w:val="24"/>
        </w:rPr>
      </w:pPr>
      <w:r w:rsidRPr="00D174DC">
        <w:rPr>
          <w:b/>
          <w:sz w:val="24"/>
          <w:szCs w:val="24"/>
        </w:rPr>
        <w:t xml:space="preserve">§ </w:t>
      </w:r>
      <w:r w:rsidR="00A9788D" w:rsidRPr="00D174DC">
        <w:rPr>
          <w:b/>
          <w:sz w:val="24"/>
          <w:szCs w:val="24"/>
        </w:rPr>
        <w:t>6</w:t>
      </w:r>
      <w:r w:rsidRPr="00D174DC">
        <w:rPr>
          <w:b/>
          <w:sz w:val="24"/>
          <w:szCs w:val="24"/>
        </w:rPr>
        <w:t xml:space="preserve"> </w:t>
      </w:r>
    </w:p>
    <w:p w:rsidR="00F65ACC" w:rsidRPr="00D174DC" w:rsidRDefault="00336FB7" w:rsidP="00D174DC">
      <w:pPr>
        <w:keepNext/>
        <w:spacing w:before="120" w:after="120" w:line="276" w:lineRule="auto"/>
        <w:contextualSpacing/>
        <w:rPr>
          <w:b/>
          <w:sz w:val="24"/>
          <w:szCs w:val="24"/>
        </w:rPr>
      </w:pPr>
      <w:r w:rsidRPr="00D174DC">
        <w:rPr>
          <w:b/>
          <w:sz w:val="24"/>
          <w:szCs w:val="24"/>
        </w:rPr>
        <w:t>Rada Konsorcjum</w:t>
      </w:r>
    </w:p>
    <w:p w:rsidR="00336FB7" w:rsidRPr="00D174DC" w:rsidRDefault="00336FB7"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Powołuje się Radę Konsorcjum w składzie:</w:t>
      </w:r>
    </w:p>
    <w:p w:rsidR="00E74595" w:rsidRPr="00D174DC" w:rsidRDefault="00336FB7" w:rsidP="00D174DC">
      <w:pPr>
        <w:pStyle w:val="Akapitzlist"/>
        <w:numPr>
          <w:ilvl w:val="0"/>
          <w:numId w:val="28"/>
        </w:numPr>
        <w:spacing w:before="120" w:after="120" w:line="276" w:lineRule="auto"/>
        <w:rPr>
          <w:sz w:val="24"/>
          <w:szCs w:val="24"/>
        </w:rPr>
      </w:pPr>
      <w:r w:rsidRPr="00D174DC">
        <w:rPr>
          <w:sz w:val="24"/>
          <w:szCs w:val="24"/>
        </w:rPr>
        <w:t xml:space="preserve">Lider - </w:t>
      </w:r>
      <w:r w:rsidR="00E74595" w:rsidRPr="00D174DC">
        <w:rPr>
          <w:sz w:val="24"/>
          <w:szCs w:val="24"/>
        </w:rPr>
        <w:t>…</w:t>
      </w:r>
    </w:p>
    <w:p w:rsidR="00336FB7" w:rsidRPr="00D174DC" w:rsidRDefault="00336FB7" w:rsidP="00D174DC">
      <w:pPr>
        <w:pStyle w:val="Akapitzlist"/>
        <w:numPr>
          <w:ilvl w:val="0"/>
          <w:numId w:val="28"/>
        </w:numPr>
        <w:spacing w:before="120" w:after="120" w:line="276" w:lineRule="auto"/>
        <w:rPr>
          <w:sz w:val="24"/>
          <w:szCs w:val="24"/>
        </w:rPr>
      </w:pPr>
      <w:r w:rsidRPr="00D174DC">
        <w:rPr>
          <w:sz w:val="24"/>
          <w:szCs w:val="24"/>
        </w:rPr>
        <w:t>…</w:t>
      </w:r>
    </w:p>
    <w:p w:rsidR="00336FB7" w:rsidRPr="00D174DC" w:rsidRDefault="00336FB7"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Każdemu Konsorcjantowi przysługuje prawo do powołania jednego członka Rady Konsorcjum. Powołania dokonuje się poprzez pisemne oświadczenie skierowane do Lidera Konsorcjum.</w:t>
      </w:r>
    </w:p>
    <w:p w:rsidR="00E74595" w:rsidRPr="00D174DC" w:rsidRDefault="00336FB7"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Konsorcjant może w każdym czasie</w:t>
      </w:r>
      <w:r w:rsidR="00E74595" w:rsidRPr="00D174DC">
        <w:rPr>
          <w:rFonts w:asciiTheme="minorHAnsi" w:hAnsiTheme="minorHAnsi"/>
          <w:color w:val="auto"/>
        </w:rPr>
        <w:t xml:space="preserve"> </w:t>
      </w:r>
      <w:r w:rsidRPr="00D174DC">
        <w:rPr>
          <w:rFonts w:asciiTheme="minorHAnsi" w:hAnsiTheme="minorHAnsi"/>
          <w:color w:val="auto"/>
        </w:rPr>
        <w:t>zmienić powołanego przez siebie członka</w:t>
      </w:r>
      <w:r w:rsidR="00E74595" w:rsidRPr="00D174DC">
        <w:rPr>
          <w:rFonts w:asciiTheme="minorHAnsi" w:hAnsiTheme="minorHAnsi"/>
          <w:color w:val="auto"/>
        </w:rPr>
        <w:t xml:space="preserve"> </w:t>
      </w:r>
      <w:r w:rsidRPr="00D174DC">
        <w:rPr>
          <w:rFonts w:asciiTheme="minorHAnsi" w:hAnsiTheme="minorHAnsi"/>
          <w:color w:val="auto"/>
        </w:rPr>
        <w:t>Rady Konsorcjum bez podania przyczyny.</w:t>
      </w:r>
      <w:r w:rsidR="00E74595" w:rsidRPr="00D174DC">
        <w:rPr>
          <w:rFonts w:asciiTheme="minorHAnsi" w:hAnsiTheme="minorHAnsi"/>
          <w:color w:val="auto"/>
        </w:rPr>
        <w:t xml:space="preserve"> </w:t>
      </w:r>
      <w:r w:rsidRPr="00D174DC">
        <w:rPr>
          <w:rFonts w:asciiTheme="minorHAnsi" w:hAnsiTheme="minorHAnsi"/>
          <w:color w:val="auto"/>
        </w:rPr>
        <w:t>Zmiana jest skuteczna z chwilą</w:t>
      </w:r>
      <w:r w:rsidR="00E74595" w:rsidRPr="00D174DC">
        <w:rPr>
          <w:rFonts w:asciiTheme="minorHAnsi" w:hAnsiTheme="minorHAnsi"/>
          <w:color w:val="auto"/>
        </w:rPr>
        <w:t xml:space="preserve"> </w:t>
      </w:r>
      <w:r w:rsidRPr="00D174DC">
        <w:rPr>
          <w:rFonts w:asciiTheme="minorHAnsi" w:hAnsiTheme="minorHAnsi"/>
          <w:color w:val="auto"/>
        </w:rPr>
        <w:t>zawiadomienia o niej Lidera Konsorcjum.</w:t>
      </w:r>
    </w:p>
    <w:p w:rsidR="00E74595" w:rsidRPr="00D174DC" w:rsidRDefault="00336FB7"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Członek Rady Konsorcjum może działać</w:t>
      </w:r>
      <w:r w:rsidR="00E74595" w:rsidRPr="00D174DC">
        <w:rPr>
          <w:rFonts w:asciiTheme="minorHAnsi" w:hAnsiTheme="minorHAnsi"/>
          <w:color w:val="auto"/>
        </w:rPr>
        <w:t xml:space="preserve"> </w:t>
      </w:r>
      <w:r w:rsidRPr="00D174DC">
        <w:rPr>
          <w:rFonts w:asciiTheme="minorHAnsi" w:hAnsiTheme="minorHAnsi"/>
          <w:color w:val="auto"/>
        </w:rPr>
        <w:t>poprzez ustanowionego przez siebie</w:t>
      </w:r>
      <w:r w:rsidR="00E74595" w:rsidRPr="00D174DC">
        <w:rPr>
          <w:rFonts w:asciiTheme="minorHAnsi" w:hAnsiTheme="minorHAnsi"/>
          <w:color w:val="auto"/>
        </w:rPr>
        <w:t xml:space="preserve"> </w:t>
      </w:r>
      <w:r w:rsidRPr="00D174DC">
        <w:rPr>
          <w:rFonts w:asciiTheme="minorHAnsi" w:hAnsiTheme="minorHAnsi"/>
          <w:color w:val="auto"/>
        </w:rPr>
        <w:t xml:space="preserve">pełnomocnika. </w:t>
      </w:r>
    </w:p>
    <w:p w:rsidR="00E74595" w:rsidRPr="00D174DC" w:rsidRDefault="00336FB7"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lastRenderedPageBreak/>
        <w:t>Każdemu z członków</w:t>
      </w:r>
      <w:r w:rsidR="00E74595" w:rsidRPr="00D174DC">
        <w:rPr>
          <w:rFonts w:asciiTheme="minorHAnsi" w:hAnsiTheme="minorHAnsi"/>
          <w:color w:val="auto"/>
        </w:rPr>
        <w:t xml:space="preserve"> </w:t>
      </w:r>
      <w:r w:rsidRPr="00D174DC">
        <w:rPr>
          <w:rFonts w:asciiTheme="minorHAnsi" w:hAnsiTheme="minorHAnsi"/>
          <w:color w:val="auto"/>
        </w:rPr>
        <w:t>Rady Konsorcjum przysługuje jeden głos.</w:t>
      </w:r>
    </w:p>
    <w:p w:rsidR="002F733A" w:rsidRPr="00D174DC" w:rsidRDefault="00336FB7"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Do zadań Rady Konsorcjum należy</w:t>
      </w:r>
      <w:r w:rsidR="00E74595" w:rsidRPr="00D174DC">
        <w:rPr>
          <w:rFonts w:asciiTheme="minorHAnsi" w:hAnsiTheme="minorHAnsi"/>
          <w:color w:val="auto"/>
        </w:rPr>
        <w:t xml:space="preserve"> </w:t>
      </w:r>
      <w:r w:rsidRPr="00D174DC">
        <w:rPr>
          <w:rFonts w:asciiTheme="minorHAnsi" w:hAnsiTheme="minorHAnsi"/>
          <w:color w:val="auto"/>
        </w:rPr>
        <w:t>bieżące kierowanie pracami Konsorcjum</w:t>
      </w:r>
      <w:r w:rsidR="002F733A" w:rsidRPr="00D174DC">
        <w:rPr>
          <w:rFonts w:asciiTheme="minorHAnsi" w:hAnsiTheme="minorHAnsi"/>
          <w:color w:val="auto"/>
        </w:rPr>
        <w:t xml:space="preserve"> zgodnie z</w:t>
      </w:r>
      <w:r w:rsidR="005D5A4F" w:rsidRPr="00D174DC">
        <w:rPr>
          <w:rFonts w:asciiTheme="minorHAnsi" w:hAnsiTheme="minorHAnsi"/>
          <w:color w:val="auto"/>
        </w:rPr>
        <w:t> </w:t>
      </w:r>
      <w:r w:rsidR="002F733A" w:rsidRPr="00D174DC">
        <w:rPr>
          <w:rFonts w:asciiTheme="minorHAnsi" w:hAnsiTheme="minorHAnsi"/>
          <w:color w:val="auto"/>
        </w:rPr>
        <w:t>Wnioskiem oraz wyrażanie opinii, w sprawach dotyczących w szczególności:</w:t>
      </w:r>
    </w:p>
    <w:p w:rsidR="002F733A" w:rsidRPr="00D174DC" w:rsidRDefault="002F733A" w:rsidP="00D174DC">
      <w:pPr>
        <w:pStyle w:val="Akapitzlist"/>
        <w:numPr>
          <w:ilvl w:val="0"/>
          <w:numId w:val="29"/>
        </w:numPr>
        <w:spacing w:before="120" w:after="120" w:line="276" w:lineRule="auto"/>
        <w:rPr>
          <w:sz w:val="24"/>
          <w:szCs w:val="24"/>
        </w:rPr>
      </w:pPr>
      <w:proofErr w:type="gramStart"/>
      <w:r w:rsidRPr="00D174DC">
        <w:rPr>
          <w:sz w:val="24"/>
          <w:szCs w:val="24"/>
        </w:rPr>
        <w:t>zmian</w:t>
      </w:r>
      <w:proofErr w:type="gramEnd"/>
      <w:r w:rsidRPr="00D174DC">
        <w:rPr>
          <w:sz w:val="24"/>
          <w:szCs w:val="24"/>
        </w:rPr>
        <w:t xml:space="preserve"> zakresu prac w Projekcie</w:t>
      </w:r>
      <w:r w:rsidR="00834B0C" w:rsidRPr="00D174DC">
        <w:rPr>
          <w:sz w:val="24"/>
          <w:szCs w:val="24"/>
        </w:rPr>
        <w:t>;</w:t>
      </w:r>
    </w:p>
    <w:p w:rsidR="002F733A" w:rsidRPr="00D174DC" w:rsidRDefault="002F733A" w:rsidP="00D174DC">
      <w:pPr>
        <w:pStyle w:val="Akapitzlist"/>
        <w:numPr>
          <w:ilvl w:val="0"/>
          <w:numId w:val="29"/>
        </w:numPr>
        <w:spacing w:before="120" w:after="120" w:line="276" w:lineRule="auto"/>
        <w:rPr>
          <w:sz w:val="24"/>
          <w:szCs w:val="24"/>
        </w:rPr>
      </w:pPr>
      <w:proofErr w:type="gramStart"/>
      <w:r w:rsidRPr="00D174DC">
        <w:rPr>
          <w:sz w:val="24"/>
          <w:szCs w:val="24"/>
        </w:rPr>
        <w:t>propozycji</w:t>
      </w:r>
      <w:proofErr w:type="gramEnd"/>
      <w:r w:rsidRPr="00D174DC">
        <w:rPr>
          <w:sz w:val="24"/>
          <w:szCs w:val="24"/>
        </w:rPr>
        <w:t xml:space="preserve"> zmiany Umowy </w:t>
      </w:r>
      <w:r w:rsidR="00CD1BFD" w:rsidRPr="00D174DC">
        <w:rPr>
          <w:sz w:val="24"/>
          <w:szCs w:val="24"/>
        </w:rPr>
        <w:t>o</w:t>
      </w:r>
      <w:r w:rsidRPr="00D174DC">
        <w:rPr>
          <w:sz w:val="24"/>
          <w:szCs w:val="24"/>
        </w:rPr>
        <w:t xml:space="preserve"> dofinansowanie</w:t>
      </w:r>
      <w:r w:rsidR="00834B0C" w:rsidRPr="00D174DC">
        <w:rPr>
          <w:sz w:val="24"/>
          <w:szCs w:val="24"/>
        </w:rPr>
        <w:t>;</w:t>
      </w:r>
    </w:p>
    <w:p w:rsidR="002F733A" w:rsidRPr="00D174DC" w:rsidRDefault="002F733A" w:rsidP="00D174DC">
      <w:pPr>
        <w:pStyle w:val="Akapitzlist"/>
        <w:numPr>
          <w:ilvl w:val="0"/>
          <w:numId w:val="29"/>
        </w:numPr>
        <w:spacing w:before="120" w:after="120" w:line="276" w:lineRule="auto"/>
        <w:rPr>
          <w:sz w:val="24"/>
          <w:szCs w:val="24"/>
        </w:rPr>
      </w:pPr>
      <w:proofErr w:type="gramStart"/>
      <w:r w:rsidRPr="00D174DC">
        <w:rPr>
          <w:sz w:val="24"/>
          <w:szCs w:val="24"/>
        </w:rPr>
        <w:t>możliwości</w:t>
      </w:r>
      <w:proofErr w:type="gramEnd"/>
      <w:r w:rsidRPr="00D174DC">
        <w:rPr>
          <w:sz w:val="24"/>
          <w:szCs w:val="24"/>
        </w:rPr>
        <w:t xml:space="preserve"> wypowiedzenia Umowy o dofinansowanie</w:t>
      </w:r>
      <w:r w:rsidR="00834B0C" w:rsidRPr="00D174DC">
        <w:rPr>
          <w:sz w:val="24"/>
          <w:szCs w:val="24"/>
        </w:rPr>
        <w:t>;</w:t>
      </w:r>
    </w:p>
    <w:p w:rsidR="002F733A" w:rsidRPr="00D174DC" w:rsidRDefault="002F733A" w:rsidP="00D174DC">
      <w:pPr>
        <w:pStyle w:val="Akapitzlist"/>
        <w:numPr>
          <w:ilvl w:val="0"/>
          <w:numId w:val="29"/>
        </w:numPr>
        <w:spacing w:before="120" w:after="120" w:line="276" w:lineRule="auto"/>
        <w:rPr>
          <w:sz w:val="24"/>
          <w:szCs w:val="24"/>
        </w:rPr>
      </w:pPr>
      <w:proofErr w:type="gramStart"/>
      <w:r w:rsidRPr="00D174DC">
        <w:rPr>
          <w:sz w:val="24"/>
          <w:szCs w:val="24"/>
        </w:rPr>
        <w:t>wypowiedzenia</w:t>
      </w:r>
      <w:proofErr w:type="gramEnd"/>
      <w:r w:rsidRPr="00D174DC">
        <w:rPr>
          <w:sz w:val="24"/>
          <w:szCs w:val="24"/>
        </w:rPr>
        <w:t xml:space="preserve"> i rozwiązania Umowy z członkiem Konsorcjum</w:t>
      </w:r>
      <w:r w:rsidR="00834B0C" w:rsidRPr="00D174DC">
        <w:rPr>
          <w:sz w:val="24"/>
          <w:szCs w:val="24"/>
        </w:rPr>
        <w:t>;</w:t>
      </w:r>
    </w:p>
    <w:p w:rsidR="002F733A" w:rsidRPr="00D174DC" w:rsidRDefault="002F733A" w:rsidP="00D174DC">
      <w:pPr>
        <w:pStyle w:val="Akapitzlist"/>
        <w:numPr>
          <w:ilvl w:val="0"/>
          <w:numId w:val="29"/>
        </w:numPr>
        <w:spacing w:before="120" w:after="120" w:line="276" w:lineRule="auto"/>
        <w:rPr>
          <w:sz w:val="24"/>
          <w:szCs w:val="24"/>
        </w:rPr>
      </w:pPr>
      <w:proofErr w:type="gramStart"/>
      <w:r w:rsidRPr="00D174DC">
        <w:rPr>
          <w:sz w:val="24"/>
          <w:szCs w:val="24"/>
        </w:rPr>
        <w:t>ewentualnego</w:t>
      </w:r>
      <w:proofErr w:type="gramEnd"/>
      <w:r w:rsidRPr="00D174DC">
        <w:rPr>
          <w:sz w:val="24"/>
          <w:szCs w:val="24"/>
        </w:rPr>
        <w:t xml:space="preserve"> zobowiązania Członków Konsorcjum do zaangażowania własnych środków finansowych w realizację Projektu.</w:t>
      </w:r>
    </w:p>
    <w:p w:rsidR="002F733A" w:rsidRPr="00D174DC" w:rsidRDefault="002F733A"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Przewodniczącym Rady Konsorcjum jest członek Rady Konsorcjum powołany przez Lidera Konsorcjum.</w:t>
      </w:r>
    </w:p>
    <w:p w:rsidR="002F733A" w:rsidRPr="00D174DC" w:rsidRDefault="002F733A"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 xml:space="preserve">Rada Konsorcjum podejmuje uchwały, jeżeli na posiedzeniu jest </w:t>
      </w:r>
      <w:proofErr w:type="gramStart"/>
      <w:r w:rsidRPr="00D174DC">
        <w:rPr>
          <w:rFonts w:asciiTheme="minorHAnsi" w:hAnsiTheme="minorHAnsi"/>
          <w:color w:val="auto"/>
        </w:rPr>
        <w:t>obecnych co</w:t>
      </w:r>
      <w:proofErr w:type="gramEnd"/>
      <w:r w:rsidRPr="00D174DC">
        <w:rPr>
          <w:rFonts w:asciiTheme="minorHAnsi" w:hAnsiTheme="minorHAnsi"/>
          <w:color w:val="auto"/>
        </w:rPr>
        <w:t xml:space="preserve"> najmniej połowa członków Rady Konsorcjum, a wszyscy jego członkowie zostali zaproszeni na</w:t>
      </w:r>
      <w:r w:rsidR="00167C40" w:rsidRPr="00D174DC">
        <w:rPr>
          <w:rFonts w:asciiTheme="minorHAnsi" w:hAnsiTheme="minorHAnsi"/>
          <w:color w:val="auto"/>
        </w:rPr>
        <w:t> </w:t>
      </w:r>
      <w:r w:rsidRPr="00D174DC">
        <w:rPr>
          <w:rFonts w:asciiTheme="minorHAnsi" w:hAnsiTheme="minorHAnsi"/>
          <w:color w:val="auto"/>
        </w:rPr>
        <w:t xml:space="preserve">posiedzenie. Zaproszenie powinno być skierowane do </w:t>
      </w:r>
      <w:proofErr w:type="gramStart"/>
      <w:r w:rsidRPr="00D174DC">
        <w:rPr>
          <w:rFonts w:asciiTheme="minorHAnsi" w:hAnsiTheme="minorHAnsi"/>
          <w:color w:val="auto"/>
        </w:rPr>
        <w:t>członków na co</w:t>
      </w:r>
      <w:proofErr w:type="gramEnd"/>
      <w:r w:rsidRPr="00D174DC">
        <w:rPr>
          <w:rFonts w:asciiTheme="minorHAnsi" w:hAnsiTheme="minorHAnsi"/>
          <w:color w:val="auto"/>
        </w:rPr>
        <w:t xml:space="preserve"> najmniej </w:t>
      </w:r>
      <w:r w:rsidR="00C233FB" w:rsidRPr="00D174DC">
        <w:rPr>
          <w:rFonts w:asciiTheme="minorHAnsi" w:hAnsiTheme="minorHAnsi"/>
          <w:color w:val="auto"/>
        </w:rPr>
        <w:t xml:space="preserve">… </w:t>
      </w:r>
      <w:r w:rsidRPr="00D174DC">
        <w:rPr>
          <w:rFonts w:asciiTheme="minorHAnsi" w:hAnsiTheme="minorHAnsi"/>
          <w:color w:val="auto"/>
        </w:rPr>
        <w:t>dni przed proponowaną datą posiedzenia na wskazany adres e-mail.</w:t>
      </w:r>
    </w:p>
    <w:p w:rsidR="002F733A" w:rsidRPr="00D174DC" w:rsidRDefault="002F733A"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 xml:space="preserve">Posiedzenia Rady Konsorcjum odbywają się nie rzadziej </w:t>
      </w:r>
      <w:proofErr w:type="gramStart"/>
      <w:r w:rsidRPr="00D174DC">
        <w:rPr>
          <w:rFonts w:asciiTheme="minorHAnsi" w:hAnsiTheme="minorHAnsi"/>
          <w:color w:val="auto"/>
        </w:rPr>
        <w:t xml:space="preserve">niż </w:t>
      </w:r>
      <w:r w:rsidR="00F550EB" w:rsidRPr="00D174DC">
        <w:rPr>
          <w:rFonts w:asciiTheme="minorHAnsi" w:hAnsiTheme="minorHAnsi"/>
          <w:color w:val="auto"/>
        </w:rPr>
        <w:t>…</w:t>
      </w:r>
      <w:r w:rsidR="00834B0C" w:rsidRPr="00D174DC">
        <w:rPr>
          <w:rFonts w:asciiTheme="minorHAnsi" w:hAnsiTheme="minorHAnsi"/>
          <w:color w:val="auto"/>
        </w:rPr>
        <w:t xml:space="preserve"> </w:t>
      </w:r>
      <w:r w:rsidRPr="00D174DC">
        <w:rPr>
          <w:rFonts w:asciiTheme="minorHAnsi" w:hAnsiTheme="minorHAnsi"/>
          <w:color w:val="auto"/>
        </w:rPr>
        <w:t>.</w:t>
      </w:r>
      <w:proofErr w:type="gramEnd"/>
    </w:p>
    <w:p w:rsidR="002F733A" w:rsidRPr="00D174DC" w:rsidRDefault="002F733A"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Rada Konsorcjum może podjąć uchwały, nawet bez formalnego zaproszenia, o którym mowa w ust. 8, jeżeli na posiedzeniu obecni są wszyscy członkowie Rady Konsorcjum, i</w:t>
      </w:r>
      <w:r w:rsidR="005D5A4F" w:rsidRPr="00D174DC">
        <w:rPr>
          <w:rFonts w:asciiTheme="minorHAnsi" w:hAnsiTheme="minorHAnsi"/>
          <w:color w:val="auto"/>
        </w:rPr>
        <w:t> </w:t>
      </w:r>
      <w:r w:rsidRPr="00D174DC">
        <w:rPr>
          <w:rFonts w:asciiTheme="minorHAnsi" w:hAnsiTheme="minorHAnsi"/>
          <w:color w:val="auto"/>
        </w:rPr>
        <w:t xml:space="preserve">żaden z nich nie wniósł </w:t>
      </w:r>
      <w:proofErr w:type="gramStart"/>
      <w:r w:rsidRPr="00D174DC">
        <w:rPr>
          <w:rFonts w:asciiTheme="minorHAnsi" w:hAnsiTheme="minorHAnsi"/>
          <w:color w:val="auto"/>
        </w:rPr>
        <w:t>sprzeciwu co</w:t>
      </w:r>
      <w:proofErr w:type="gramEnd"/>
      <w:r w:rsidRPr="00D174DC">
        <w:rPr>
          <w:rFonts w:asciiTheme="minorHAnsi" w:hAnsiTheme="minorHAnsi"/>
          <w:color w:val="auto"/>
        </w:rPr>
        <w:t xml:space="preserve"> do odbycia posiedzenia lub postawienia danej sprawy na porządku obrad.</w:t>
      </w:r>
    </w:p>
    <w:p w:rsidR="00113188" w:rsidRPr="00D174DC" w:rsidRDefault="002F733A"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 xml:space="preserve">Uchwały Rady Konsorcjum zapadają zwykłą większością oddanych głosów, a w przypadku równej liczby głosów decyduje głos Przewodniczącego. </w:t>
      </w:r>
    </w:p>
    <w:p w:rsidR="00113188" w:rsidRPr="00D174DC" w:rsidRDefault="002F733A"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W</w:t>
      </w:r>
      <w:r w:rsidR="00113188" w:rsidRPr="00D174DC">
        <w:rPr>
          <w:rFonts w:asciiTheme="minorHAnsi" w:hAnsiTheme="minorHAnsi"/>
          <w:color w:val="auto"/>
        </w:rPr>
        <w:t xml:space="preserve"> sprawach wypowiedzenia i rozwiązania </w:t>
      </w:r>
      <w:r w:rsidR="00834B0C" w:rsidRPr="00D174DC">
        <w:rPr>
          <w:rFonts w:asciiTheme="minorHAnsi" w:hAnsiTheme="minorHAnsi"/>
          <w:color w:val="auto"/>
        </w:rPr>
        <w:t>U</w:t>
      </w:r>
      <w:r w:rsidR="00113188" w:rsidRPr="00D174DC">
        <w:rPr>
          <w:rFonts w:asciiTheme="minorHAnsi" w:hAnsiTheme="minorHAnsi"/>
          <w:color w:val="auto"/>
        </w:rPr>
        <w:t xml:space="preserve">mowy z członkiem Konsorcjum, członek </w:t>
      </w:r>
      <w:proofErr w:type="gramStart"/>
      <w:r w:rsidR="00113188" w:rsidRPr="00D174DC">
        <w:rPr>
          <w:rFonts w:asciiTheme="minorHAnsi" w:hAnsiTheme="minorHAnsi"/>
          <w:color w:val="auto"/>
        </w:rPr>
        <w:t>Konsorcjum którego</w:t>
      </w:r>
      <w:proofErr w:type="gramEnd"/>
      <w:r w:rsidR="00113188" w:rsidRPr="00D174DC">
        <w:rPr>
          <w:rFonts w:asciiTheme="minorHAnsi" w:hAnsiTheme="minorHAnsi"/>
          <w:color w:val="auto"/>
        </w:rPr>
        <w:t xml:space="preserve"> dotyczy wykluczenie nie uczestniczy w głosowaniu.</w:t>
      </w:r>
    </w:p>
    <w:p w:rsidR="002F733A" w:rsidRPr="00D174DC" w:rsidRDefault="00113188"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Rada Konsorcjum może podejmować uchwały w trybie pisemnym lub przy wykorzystywaniu środków bezpośredniego porozumiewania się na odległość. Uchwały podjęte w taki sposób będą ważne, gdy wszyscy członkowie Rady Konsorcjum zostali powiadomieni o treści projektu uchwały.</w:t>
      </w:r>
    </w:p>
    <w:p w:rsidR="00336FB7" w:rsidRPr="00D174DC" w:rsidRDefault="003460C0" w:rsidP="00D174DC">
      <w:pPr>
        <w:pStyle w:val="Default"/>
        <w:numPr>
          <w:ilvl w:val="1"/>
          <w:numId w:val="11"/>
        </w:numPr>
        <w:spacing w:before="120" w:after="120" w:line="276" w:lineRule="auto"/>
        <w:ind w:left="284" w:hanging="284"/>
        <w:rPr>
          <w:rFonts w:asciiTheme="minorHAnsi" w:hAnsiTheme="minorHAnsi"/>
          <w:color w:val="auto"/>
        </w:rPr>
      </w:pPr>
      <w:r w:rsidRPr="00D174DC">
        <w:rPr>
          <w:rFonts w:asciiTheme="minorHAnsi" w:hAnsiTheme="minorHAnsi"/>
          <w:color w:val="auto"/>
        </w:rPr>
        <w:t>Wszyscy członkowie Rady Konsorcjum i ustanowieni przez nich pełnomocnicy wykonują zadania wynikające z niniejszej Umowy w ramach obowiązków realizowanych przez nich na rzecz podmiotów ich delegujących.</w:t>
      </w:r>
    </w:p>
    <w:p w:rsidR="00EC6DF3" w:rsidRPr="00D174DC" w:rsidRDefault="002506D5" w:rsidP="00D174DC">
      <w:pPr>
        <w:keepNext/>
        <w:spacing w:before="120" w:after="120" w:line="276" w:lineRule="auto"/>
        <w:rPr>
          <w:rFonts w:cstheme="minorHAnsi"/>
          <w:b/>
          <w:sz w:val="24"/>
          <w:szCs w:val="24"/>
        </w:rPr>
      </w:pPr>
      <w:r w:rsidRPr="00D174DC">
        <w:rPr>
          <w:rFonts w:cstheme="minorHAnsi"/>
          <w:b/>
          <w:sz w:val="24"/>
          <w:szCs w:val="24"/>
        </w:rPr>
        <w:t xml:space="preserve">§ </w:t>
      </w:r>
      <w:r w:rsidR="00A9788D" w:rsidRPr="00D174DC">
        <w:rPr>
          <w:rFonts w:cstheme="minorHAnsi"/>
          <w:b/>
          <w:sz w:val="24"/>
          <w:szCs w:val="24"/>
        </w:rPr>
        <w:t>7</w:t>
      </w:r>
      <w:r w:rsidR="00336FB7" w:rsidRPr="00D174DC">
        <w:rPr>
          <w:rFonts w:cstheme="minorHAnsi"/>
          <w:b/>
          <w:sz w:val="24"/>
          <w:szCs w:val="24"/>
        </w:rPr>
        <w:t xml:space="preserve"> </w:t>
      </w:r>
    </w:p>
    <w:p w:rsidR="00EC6DF3" w:rsidRPr="00D174DC" w:rsidRDefault="00EC6DF3" w:rsidP="00D174DC">
      <w:pPr>
        <w:keepNext/>
        <w:spacing w:before="120" w:after="120" w:line="276" w:lineRule="auto"/>
        <w:contextualSpacing/>
        <w:rPr>
          <w:rFonts w:cstheme="minorHAnsi"/>
          <w:b/>
          <w:sz w:val="24"/>
          <w:szCs w:val="24"/>
        </w:rPr>
      </w:pPr>
      <w:r w:rsidRPr="00D174DC">
        <w:rPr>
          <w:rFonts w:cstheme="minorHAnsi"/>
          <w:b/>
          <w:sz w:val="24"/>
          <w:szCs w:val="24"/>
        </w:rPr>
        <w:t>Kierownik administracyjny</w:t>
      </w:r>
    </w:p>
    <w:p w:rsidR="00EC6DF3" w:rsidRPr="00D174DC" w:rsidRDefault="00EC6DF3" w:rsidP="00D174DC">
      <w:pPr>
        <w:pStyle w:val="Default"/>
        <w:numPr>
          <w:ilvl w:val="0"/>
          <w:numId w:val="21"/>
        </w:numPr>
        <w:spacing w:before="120" w:after="120" w:line="276" w:lineRule="auto"/>
        <w:ind w:left="426" w:hanging="284"/>
        <w:rPr>
          <w:rFonts w:asciiTheme="minorHAnsi" w:hAnsiTheme="minorHAnsi"/>
          <w:color w:val="auto"/>
        </w:rPr>
      </w:pPr>
      <w:r w:rsidRPr="00D174DC">
        <w:rPr>
          <w:rFonts w:asciiTheme="minorHAnsi" w:hAnsiTheme="minorHAnsi"/>
          <w:color w:val="auto"/>
        </w:rPr>
        <w:t xml:space="preserve">Za zarządzanie administracyjne Projektem ze strony Lidera </w:t>
      </w:r>
      <w:r w:rsidR="00F550EB" w:rsidRPr="00D174DC">
        <w:rPr>
          <w:rFonts w:asciiTheme="minorHAnsi" w:hAnsiTheme="minorHAnsi"/>
          <w:color w:val="auto"/>
        </w:rPr>
        <w:t xml:space="preserve">Konsorcjum </w:t>
      </w:r>
      <w:r w:rsidRPr="00D174DC">
        <w:rPr>
          <w:rFonts w:asciiTheme="minorHAnsi" w:hAnsiTheme="minorHAnsi"/>
          <w:color w:val="auto"/>
        </w:rPr>
        <w:t xml:space="preserve">odpowiedzialny będzie Kierownik administracyjny, którego rolę pełnić </w:t>
      </w:r>
      <w:proofErr w:type="gramStart"/>
      <w:r w:rsidRPr="00D174DC">
        <w:rPr>
          <w:rFonts w:asciiTheme="minorHAnsi" w:hAnsiTheme="minorHAnsi"/>
          <w:color w:val="auto"/>
        </w:rPr>
        <w:t>będzie …</w:t>
      </w:r>
      <w:r w:rsidR="00834B0C" w:rsidRPr="00D174DC">
        <w:rPr>
          <w:rFonts w:asciiTheme="minorHAnsi" w:hAnsiTheme="minorHAnsi"/>
          <w:color w:val="auto"/>
        </w:rPr>
        <w:t xml:space="preserve"> </w:t>
      </w:r>
      <w:r w:rsidRPr="00D174DC">
        <w:rPr>
          <w:rFonts w:asciiTheme="minorHAnsi" w:hAnsiTheme="minorHAnsi"/>
          <w:color w:val="auto"/>
        </w:rPr>
        <w:t>.</w:t>
      </w:r>
      <w:proofErr w:type="gramEnd"/>
    </w:p>
    <w:p w:rsidR="00EC6DF3" w:rsidRPr="00D174DC" w:rsidRDefault="00EC6DF3" w:rsidP="00D174DC">
      <w:pPr>
        <w:pStyle w:val="Default"/>
        <w:numPr>
          <w:ilvl w:val="0"/>
          <w:numId w:val="21"/>
        </w:numPr>
        <w:spacing w:before="120" w:after="120" w:line="276" w:lineRule="auto"/>
        <w:ind w:left="426" w:hanging="284"/>
        <w:rPr>
          <w:rFonts w:asciiTheme="minorHAnsi" w:hAnsiTheme="minorHAnsi"/>
          <w:color w:val="auto"/>
        </w:rPr>
      </w:pPr>
      <w:r w:rsidRPr="00D174DC">
        <w:rPr>
          <w:rFonts w:asciiTheme="minorHAnsi" w:hAnsiTheme="minorHAnsi"/>
          <w:color w:val="auto"/>
        </w:rPr>
        <w:t>Zakres zadań Kierownika administracyjnego obejmuje w szczególności:</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lastRenderedPageBreak/>
        <w:t>czuwanie</w:t>
      </w:r>
      <w:proofErr w:type="gramEnd"/>
      <w:r w:rsidRPr="00D174DC">
        <w:rPr>
          <w:sz w:val="24"/>
          <w:szCs w:val="24"/>
        </w:rPr>
        <w:t xml:space="preserve"> nad zgodnością realizacji projektu z postanowieniami Umowy </w:t>
      </w:r>
      <w:r w:rsidR="0065417F" w:rsidRPr="00D174DC">
        <w:rPr>
          <w:sz w:val="24"/>
          <w:szCs w:val="24"/>
        </w:rPr>
        <w:br/>
      </w:r>
      <w:r w:rsidRPr="00D174DC">
        <w:rPr>
          <w:sz w:val="24"/>
          <w:szCs w:val="24"/>
        </w:rPr>
        <w:t xml:space="preserve">o dofinansowanie, Umowy oraz Regulaminem </w:t>
      </w:r>
      <w:r w:rsidR="00834B0C" w:rsidRPr="00D174DC">
        <w:rPr>
          <w:sz w:val="24"/>
          <w:szCs w:val="24"/>
        </w:rPr>
        <w:t>K</w:t>
      </w:r>
      <w:r w:rsidRPr="00D174DC">
        <w:rPr>
          <w:sz w:val="24"/>
          <w:szCs w:val="24"/>
        </w:rPr>
        <w:t>onkursu</w:t>
      </w:r>
      <w:r w:rsidR="00834B0C" w:rsidRPr="00D174DC">
        <w:rPr>
          <w:sz w:val="24"/>
          <w:szCs w:val="24"/>
        </w:rPr>
        <w:t>;</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monitorowanie</w:t>
      </w:r>
      <w:proofErr w:type="gramEnd"/>
      <w:r w:rsidRPr="00D174DC">
        <w:rPr>
          <w:sz w:val="24"/>
          <w:szCs w:val="24"/>
        </w:rPr>
        <w:t xml:space="preserve"> zgodności realizacji Projektu z harmonogramem</w:t>
      </w:r>
      <w:r w:rsidR="00834B0C" w:rsidRPr="00D174DC">
        <w:rPr>
          <w:sz w:val="24"/>
          <w:szCs w:val="24"/>
        </w:rPr>
        <w:t>;</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utrzymywanie</w:t>
      </w:r>
      <w:proofErr w:type="gramEnd"/>
      <w:r w:rsidRPr="00D174DC">
        <w:rPr>
          <w:sz w:val="24"/>
          <w:szCs w:val="24"/>
        </w:rPr>
        <w:t xml:space="preserve"> bieżących kontaktów z </w:t>
      </w:r>
      <w:r w:rsidR="00834B0C" w:rsidRPr="00D174DC">
        <w:rPr>
          <w:sz w:val="24"/>
          <w:szCs w:val="24"/>
        </w:rPr>
        <w:t>ABM;</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przygotowywanie</w:t>
      </w:r>
      <w:proofErr w:type="gramEnd"/>
      <w:r w:rsidRPr="00D174DC">
        <w:rPr>
          <w:sz w:val="24"/>
          <w:szCs w:val="24"/>
        </w:rPr>
        <w:t xml:space="preserve"> sprawozdań, raportów i innych dokumentów projektowych do ABM</w:t>
      </w:r>
      <w:r w:rsidR="00834B0C" w:rsidRPr="00D174DC">
        <w:rPr>
          <w:sz w:val="24"/>
          <w:szCs w:val="24"/>
        </w:rPr>
        <w:t>;</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stworzenie</w:t>
      </w:r>
      <w:proofErr w:type="gramEnd"/>
      <w:r w:rsidRPr="00D174DC">
        <w:rPr>
          <w:sz w:val="24"/>
          <w:szCs w:val="24"/>
        </w:rPr>
        <w:t xml:space="preserve"> sprawnego systemu komunikacji i zarządzanie przepływem informacji w</w:t>
      </w:r>
      <w:r w:rsidR="005D5A4F" w:rsidRPr="00D174DC">
        <w:rPr>
          <w:sz w:val="24"/>
          <w:szCs w:val="24"/>
        </w:rPr>
        <w:t> </w:t>
      </w:r>
      <w:r w:rsidRPr="00D174DC">
        <w:rPr>
          <w:sz w:val="24"/>
          <w:szCs w:val="24"/>
        </w:rPr>
        <w:t>ramach Projektu</w:t>
      </w:r>
      <w:r w:rsidR="00834B0C" w:rsidRPr="00D174DC">
        <w:rPr>
          <w:sz w:val="24"/>
          <w:szCs w:val="24"/>
        </w:rPr>
        <w:t>;</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bieżący</w:t>
      </w:r>
      <w:proofErr w:type="gramEnd"/>
      <w:r w:rsidRPr="00D174DC">
        <w:rPr>
          <w:sz w:val="24"/>
          <w:szCs w:val="24"/>
        </w:rPr>
        <w:t xml:space="preserve"> kontakt z przedstawicielami Konsorcjantów</w:t>
      </w:r>
      <w:r w:rsidR="00834B0C" w:rsidRPr="00D174DC">
        <w:rPr>
          <w:sz w:val="24"/>
          <w:szCs w:val="24"/>
        </w:rPr>
        <w:t>;</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nadzór</w:t>
      </w:r>
      <w:proofErr w:type="gramEnd"/>
      <w:r w:rsidRPr="00D174DC">
        <w:rPr>
          <w:sz w:val="24"/>
          <w:szCs w:val="24"/>
        </w:rPr>
        <w:t xml:space="preserve"> nad przestrzeganiem przez Konsorcjantów zobowiązań wynikających z Umowy o dofinansowanie, Umowy Konsorcjum oraz innych umów związanych z</w:t>
      </w:r>
      <w:r w:rsidR="005D5A4F" w:rsidRPr="00D174DC">
        <w:rPr>
          <w:sz w:val="24"/>
          <w:szCs w:val="24"/>
        </w:rPr>
        <w:t> </w:t>
      </w:r>
      <w:r w:rsidRPr="00D174DC">
        <w:rPr>
          <w:sz w:val="24"/>
          <w:szCs w:val="24"/>
        </w:rPr>
        <w:t>realizacją Projektu</w:t>
      </w:r>
      <w:r w:rsidR="00834B0C" w:rsidRPr="00D174DC">
        <w:rPr>
          <w:sz w:val="24"/>
          <w:szCs w:val="24"/>
        </w:rPr>
        <w:t>;</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kontrola</w:t>
      </w:r>
      <w:proofErr w:type="gramEnd"/>
      <w:r w:rsidRPr="00D174DC">
        <w:rPr>
          <w:sz w:val="24"/>
          <w:szCs w:val="24"/>
        </w:rPr>
        <w:t xml:space="preserve"> wydatków ponoszonych przez Konsorcjantów w ramach Projektu</w:t>
      </w:r>
      <w:r w:rsidR="00834B0C" w:rsidRPr="00D174DC">
        <w:rPr>
          <w:sz w:val="24"/>
          <w:szCs w:val="24"/>
        </w:rPr>
        <w:t>;</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obsługa</w:t>
      </w:r>
      <w:proofErr w:type="gramEnd"/>
      <w:r w:rsidRPr="00D174DC">
        <w:rPr>
          <w:sz w:val="24"/>
          <w:szCs w:val="24"/>
        </w:rPr>
        <w:t xml:space="preserve"> kontroli, audytów, ewaluacji</w:t>
      </w:r>
      <w:r w:rsidR="00D006DE" w:rsidRPr="00D174DC">
        <w:rPr>
          <w:sz w:val="24"/>
          <w:szCs w:val="24"/>
        </w:rPr>
        <w:t>,</w:t>
      </w:r>
      <w:r w:rsidRPr="00D174DC">
        <w:rPr>
          <w:sz w:val="24"/>
          <w:szCs w:val="24"/>
        </w:rPr>
        <w:t xml:space="preserve"> itp. Projektu</w:t>
      </w:r>
      <w:r w:rsidR="00834B0C" w:rsidRPr="00D174DC">
        <w:rPr>
          <w:sz w:val="24"/>
          <w:szCs w:val="24"/>
        </w:rPr>
        <w:t>;</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promocja</w:t>
      </w:r>
      <w:proofErr w:type="gramEnd"/>
      <w:r w:rsidRPr="00D174DC">
        <w:rPr>
          <w:sz w:val="24"/>
          <w:szCs w:val="24"/>
        </w:rPr>
        <w:t xml:space="preserve"> projektu i rezultatów Projektu</w:t>
      </w:r>
      <w:r w:rsidR="00834B0C" w:rsidRPr="00D174DC">
        <w:rPr>
          <w:sz w:val="24"/>
          <w:szCs w:val="24"/>
        </w:rPr>
        <w:t>;</w:t>
      </w:r>
    </w:p>
    <w:p w:rsidR="00EC6DF3" w:rsidRPr="00D174DC" w:rsidRDefault="00EC6DF3" w:rsidP="00D174DC">
      <w:pPr>
        <w:pStyle w:val="Akapitzlist"/>
        <w:numPr>
          <w:ilvl w:val="0"/>
          <w:numId w:val="30"/>
        </w:numPr>
        <w:spacing w:before="120" w:after="120" w:line="276" w:lineRule="auto"/>
        <w:rPr>
          <w:sz w:val="24"/>
          <w:szCs w:val="24"/>
        </w:rPr>
      </w:pPr>
      <w:proofErr w:type="gramStart"/>
      <w:r w:rsidRPr="00D174DC">
        <w:rPr>
          <w:sz w:val="24"/>
          <w:szCs w:val="24"/>
        </w:rPr>
        <w:t>koordynacja</w:t>
      </w:r>
      <w:proofErr w:type="gramEnd"/>
      <w:r w:rsidRPr="00D174DC">
        <w:rPr>
          <w:sz w:val="24"/>
          <w:szCs w:val="24"/>
        </w:rPr>
        <w:t xml:space="preserve"> zespołu administracyjnego Lidera </w:t>
      </w:r>
      <w:r w:rsidR="00F550EB" w:rsidRPr="00D174DC">
        <w:rPr>
          <w:sz w:val="24"/>
          <w:szCs w:val="24"/>
        </w:rPr>
        <w:t xml:space="preserve">Konsorcjum </w:t>
      </w:r>
      <w:r w:rsidRPr="00D174DC">
        <w:rPr>
          <w:sz w:val="24"/>
          <w:szCs w:val="24"/>
        </w:rPr>
        <w:t>odpowiedzialnego za: obsługę prawną, finansowo-księgową, kadrową oraz proces zakupów w Projekcie.</w:t>
      </w:r>
    </w:p>
    <w:p w:rsidR="00EC6DF3" w:rsidRPr="00D174DC" w:rsidRDefault="00EC6DF3" w:rsidP="00D174DC">
      <w:pPr>
        <w:pStyle w:val="Akapitzlist"/>
        <w:spacing w:before="120" w:after="120" w:line="276" w:lineRule="auto"/>
        <w:ind w:left="1440"/>
        <w:rPr>
          <w:rFonts w:cstheme="minorHAnsi"/>
          <w:sz w:val="24"/>
          <w:szCs w:val="24"/>
        </w:rPr>
      </w:pPr>
    </w:p>
    <w:p w:rsidR="007E1737" w:rsidRPr="00D174DC" w:rsidRDefault="00EC6DF3" w:rsidP="00D174DC">
      <w:pPr>
        <w:spacing w:before="120" w:after="120" w:line="276" w:lineRule="auto"/>
        <w:contextualSpacing/>
        <w:rPr>
          <w:b/>
          <w:sz w:val="24"/>
          <w:szCs w:val="24"/>
        </w:rPr>
      </w:pPr>
      <w:r w:rsidRPr="00D174DC">
        <w:rPr>
          <w:b/>
          <w:sz w:val="24"/>
          <w:szCs w:val="24"/>
        </w:rPr>
        <w:t xml:space="preserve">§ </w:t>
      </w:r>
      <w:r w:rsidR="00A9788D" w:rsidRPr="00D174DC">
        <w:rPr>
          <w:b/>
          <w:sz w:val="24"/>
          <w:szCs w:val="24"/>
        </w:rPr>
        <w:t>8</w:t>
      </w:r>
      <w:r w:rsidRPr="00D174DC">
        <w:rPr>
          <w:b/>
          <w:sz w:val="24"/>
          <w:szCs w:val="24"/>
        </w:rPr>
        <w:t xml:space="preserve"> </w:t>
      </w:r>
    </w:p>
    <w:p w:rsidR="002506D5" w:rsidRPr="00D174DC" w:rsidRDefault="002506D5" w:rsidP="00D174DC">
      <w:pPr>
        <w:spacing w:before="120" w:after="120" w:line="276" w:lineRule="auto"/>
        <w:contextualSpacing/>
        <w:rPr>
          <w:b/>
          <w:sz w:val="24"/>
          <w:szCs w:val="24"/>
        </w:rPr>
      </w:pPr>
      <w:r w:rsidRPr="00D174DC">
        <w:rPr>
          <w:b/>
          <w:sz w:val="24"/>
          <w:szCs w:val="24"/>
        </w:rPr>
        <w:t>Odpowiedzialność</w:t>
      </w:r>
    </w:p>
    <w:p w:rsidR="00284BA9" w:rsidRPr="00D174DC" w:rsidRDefault="00284BA9" w:rsidP="00D174DC">
      <w:pPr>
        <w:pStyle w:val="Akapitzlist"/>
        <w:numPr>
          <w:ilvl w:val="0"/>
          <w:numId w:val="7"/>
        </w:numPr>
        <w:spacing w:before="120" w:after="120" w:line="276" w:lineRule="auto"/>
        <w:ind w:left="426" w:hanging="284"/>
        <w:rPr>
          <w:sz w:val="24"/>
          <w:szCs w:val="24"/>
        </w:rPr>
      </w:pPr>
      <w:r w:rsidRPr="00D174DC">
        <w:rPr>
          <w:sz w:val="24"/>
          <w:szCs w:val="24"/>
        </w:rPr>
        <w:t>Strony zobowiązane są do wykonywania niniejszej Umowy oraz do realizacji Projektu z</w:t>
      </w:r>
      <w:r w:rsidR="00A97EEF" w:rsidRPr="00D174DC">
        <w:rPr>
          <w:sz w:val="24"/>
          <w:szCs w:val="24"/>
        </w:rPr>
        <w:t> </w:t>
      </w:r>
      <w:r w:rsidRPr="00D174DC">
        <w:rPr>
          <w:sz w:val="24"/>
          <w:szCs w:val="24"/>
        </w:rPr>
        <w:t xml:space="preserve">zachowaniem należytej staranności oraz najlepszych standardów określonych w § 3 </w:t>
      </w:r>
      <w:r w:rsidR="00E94F05" w:rsidRPr="00D174DC">
        <w:rPr>
          <w:sz w:val="24"/>
          <w:szCs w:val="24"/>
        </w:rPr>
        <w:t>ust</w:t>
      </w:r>
      <w:r w:rsidRPr="00D174DC">
        <w:rPr>
          <w:sz w:val="24"/>
          <w:szCs w:val="24"/>
        </w:rPr>
        <w:t>.</w:t>
      </w:r>
      <w:r w:rsidR="005D5A4F" w:rsidRPr="00D174DC">
        <w:rPr>
          <w:sz w:val="24"/>
          <w:szCs w:val="24"/>
        </w:rPr>
        <w:t> </w:t>
      </w:r>
      <w:r w:rsidR="00A86C45" w:rsidRPr="00D174DC">
        <w:rPr>
          <w:sz w:val="24"/>
          <w:szCs w:val="24"/>
        </w:rPr>
        <w:t>4</w:t>
      </w:r>
      <w:r w:rsidRPr="00D174DC">
        <w:rPr>
          <w:sz w:val="24"/>
          <w:szCs w:val="24"/>
        </w:rPr>
        <w:t>.</w:t>
      </w:r>
    </w:p>
    <w:p w:rsidR="00214041" w:rsidRPr="00D174DC" w:rsidRDefault="00214041" w:rsidP="00D174DC">
      <w:pPr>
        <w:pStyle w:val="Akapitzlist"/>
        <w:numPr>
          <w:ilvl w:val="0"/>
          <w:numId w:val="7"/>
        </w:numPr>
        <w:spacing w:before="120" w:after="120" w:line="276" w:lineRule="auto"/>
        <w:ind w:left="426" w:hanging="284"/>
        <w:rPr>
          <w:sz w:val="24"/>
          <w:szCs w:val="24"/>
        </w:rPr>
      </w:pPr>
      <w:r w:rsidRPr="00D174DC">
        <w:rPr>
          <w:sz w:val="24"/>
          <w:szCs w:val="24"/>
        </w:rPr>
        <w:t>Strona zobowiązana jest do nienarażania innych Stron Umowy na jakiekolwiek szkody w</w:t>
      </w:r>
      <w:r w:rsidR="005D5A4F" w:rsidRPr="00D174DC">
        <w:rPr>
          <w:sz w:val="24"/>
          <w:szCs w:val="24"/>
        </w:rPr>
        <w:t> </w:t>
      </w:r>
      <w:r w:rsidRPr="00D174DC">
        <w:rPr>
          <w:sz w:val="24"/>
          <w:szCs w:val="24"/>
        </w:rPr>
        <w:t xml:space="preserve">związku z realizacją Projektu. </w:t>
      </w:r>
    </w:p>
    <w:p w:rsidR="00EF4772" w:rsidRPr="00D174DC" w:rsidRDefault="00EF4772" w:rsidP="00D174DC">
      <w:pPr>
        <w:pStyle w:val="Akapitzlist"/>
        <w:numPr>
          <w:ilvl w:val="0"/>
          <w:numId w:val="7"/>
        </w:numPr>
        <w:spacing w:before="120" w:after="120" w:line="276" w:lineRule="auto"/>
        <w:ind w:left="426" w:hanging="284"/>
        <w:rPr>
          <w:sz w:val="24"/>
          <w:szCs w:val="24"/>
        </w:rPr>
      </w:pPr>
      <w:r w:rsidRPr="00D174DC">
        <w:rPr>
          <w:sz w:val="24"/>
          <w:szCs w:val="24"/>
        </w:rPr>
        <w:t>Konsorcjanci zobowiązani są do informowania Lidera Konsorcjum o zamiarze dokonania zmian prawno-organizacyjnych w statusie któregokolwiek z Konsorcjantów, które mogłyby mieć bezpośredni wpływ na realizację Projektu lub osiągnięcie celów Projektu, w</w:t>
      </w:r>
      <w:r w:rsidR="005D5A4F" w:rsidRPr="00D174DC">
        <w:rPr>
          <w:sz w:val="24"/>
          <w:szCs w:val="24"/>
        </w:rPr>
        <w:t> </w:t>
      </w:r>
      <w:r w:rsidRPr="00D174DC">
        <w:rPr>
          <w:sz w:val="24"/>
          <w:szCs w:val="24"/>
        </w:rPr>
        <w:t>tym również w zakresie struktury udziałowej lub akcjonariatu.</w:t>
      </w:r>
    </w:p>
    <w:p w:rsidR="00EF4772" w:rsidRPr="00D174DC" w:rsidRDefault="00EF4772" w:rsidP="00D174DC">
      <w:pPr>
        <w:pStyle w:val="Akapitzlist"/>
        <w:numPr>
          <w:ilvl w:val="0"/>
          <w:numId w:val="7"/>
        </w:numPr>
        <w:spacing w:before="120" w:after="120" w:line="276" w:lineRule="auto"/>
        <w:ind w:left="426" w:hanging="284"/>
        <w:rPr>
          <w:sz w:val="24"/>
          <w:szCs w:val="24"/>
        </w:rPr>
      </w:pPr>
      <w:r w:rsidRPr="00D174DC">
        <w:rPr>
          <w:sz w:val="24"/>
          <w:szCs w:val="24"/>
        </w:rPr>
        <w:t>Konsorcjanci zobowiązani są do niezwłocznego informowania Lidera Konsorcjum o</w:t>
      </w:r>
      <w:r w:rsidR="005D5A4F" w:rsidRPr="00D174DC">
        <w:rPr>
          <w:sz w:val="24"/>
          <w:szCs w:val="24"/>
        </w:rPr>
        <w:t> </w:t>
      </w:r>
      <w:r w:rsidRPr="00D174DC">
        <w:rPr>
          <w:sz w:val="24"/>
          <w:szCs w:val="24"/>
        </w:rPr>
        <w:t xml:space="preserve">zaprzestaniu prowadzenia działalności, wszczęciu wobec nich postępowania upadłościowego, likwidacyjnego lub przejściu pod zarząd komisaryczny </w:t>
      </w:r>
      <w:r w:rsidRPr="00D174DC">
        <w:rPr>
          <w:i/>
          <w:iCs/>
          <w:sz w:val="24"/>
          <w:szCs w:val="24"/>
        </w:rPr>
        <w:t>(o ile dotyczy)</w:t>
      </w:r>
      <w:r w:rsidR="00B65727" w:rsidRPr="00D174DC">
        <w:rPr>
          <w:sz w:val="24"/>
          <w:szCs w:val="24"/>
        </w:rPr>
        <w:t>.</w:t>
      </w:r>
      <w:r w:rsidRPr="00D174DC">
        <w:rPr>
          <w:sz w:val="24"/>
          <w:szCs w:val="24"/>
        </w:rPr>
        <w:t xml:space="preserve"> </w:t>
      </w:r>
    </w:p>
    <w:p w:rsidR="00EF4772" w:rsidRPr="00D174DC" w:rsidRDefault="00EF4772" w:rsidP="00D174DC">
      <w:pPr>
        <w:pStyle w:val="Akapitzlist"/>
        <w:numPr>
          <w:ilvl w:val="0"/>
          <w:numId w:val="7"/>
        </w:numPr>
        <w:spacing w:before="120" w:after="120" w:line="276" w:lineRule="auto"/>
        <w:ind w:left="426" w:hanging="284"/>
        <w:rPr>
          <w:sz w:val="24"/>
          <w:szCs w:val="24"/>
        </w:rPr>
      </w:pPr>
      <w:r w:rsidRPr="00D174DC">
        <w:rPr>
          <w:sz w:val="24"/>
          <w:szCs w:val="24"/>
        </w:rPr>
        <w:t xml:space="preserve">Konsorcjanci zobowiązani są do informowania Lidera Konsorcjum o wszelkich wszczętych postępowaniach (cywilnych, karnych, administracyjnych) </w:t>
      </w:r>
      <w:r w:rsidR="00E94F05" w:rsidRPr="00D174DC">
        <w:rPr>
          <w:sz w:val="24"/>
          <w:szCs w:val="24"/>
        </w:rPr>
        <w:t xml:space="preserve">oraz prowadzonych kontrolach </w:t>
      </w:r>
      <w:r w:rsidRPr="00D174DC">
        <w:rPr>
          <w:sz w:val="24"/>
          <w:szCs w:val="24"/>
        </w:rPr>
        <w:t xml:space="preserve">wobec członka Konsorcjum lub osób nim zarządzających, których wynik może mieć wpływ na realizacje Umowy o dofinansowanie. </w:t>
      </w:r>
    </w:p>
    <w:p w:rsidR="00572903" w:rsidRPr="00D174DC" w:rsidRDefault="00C9520F" w:rsidP="00D174DC">
      <w:pPr>
        <w:pStyle w:val="Akapitzlist"/>
        <w:numPr>
          <w:ilvl w:val="0"/>
          <w:numId w:val="7"/>
        </w:numPr>
        <w:spacing w:before="120" w:after="120" w:line="276" w:lineRule="auto"/>
        <w:ind w:left="426" w:hanging="284"/>
        <w:rPr>
          <w:sz w:val="24"/>
          <w:szCs w:val="24"/>
        </w:rPr>
      </w:pPr>
      <w:r w:rsidRPr="00D174DC">
        <w:rPr>
          <w:sz w:val="24"/>
          <w:szCs w:val="24"/>
        </w:rPr>
        <w:t>Strony niniejszej Umowy odpowiadają solidarnie za realizację Projektu wobec ABM.</w:t>
      </w:r>
    </w:p>
    <w:p w:rsidR="00EC3238" w:rsidRPr="00D174DC" w:rsidRDefault="00EC3238" w:rsidP="00D174DC">
      <w:pPr>
        <w:pStyle w:val="Akapitzlist"/>
        <w:numPr>
          <w:ilvl w:val="0"/>
          <w:numId w:val="7"/>
        </w:numPr>
        <w:spacing w:before="120" w:after="120" w:line="276" w:lineRule="auto"/>
        <w:ind w:left="426" w:hanging="284"/>
        <w:rPr>
          <w:sz w:val="24"/>
          <w:szCs w:val="24"/>
        </w:rPr>
      </w:pPr>
      <w:r w:rsidRPr="00D174DC">
        <w:rPr>
          <w:sz w:val="24"/>
          <w:szCs w:val="24"/>
        </w:rPr>
        <w:t xml:space="preserve">W stosunkach wewnętrznych, każda ze Stron Umowy odpowiada wyłącznie za szkody wyrządzone własnym działaniem lub zaniechaniem. W </w:t>
      </w:r>
      <w:proofErr w:type="gramStart"/>
      <w:r w:rsidRPr="00D174DC">
        <w:rPr>
          <w:sz w:val="24"/>
          <w:szCs w:val="24"/>
        </w:rPr>
        <w:t>przypadku gdy</w:t>
      </w:r>
      <w:proofErr w:type="gramEnd"/>
      <w:r w:rsidRPr="00D174DC">
        <w:rPr>
          <w:sz w:val="24"/>
          <w:szCs w:val="24"/>
        </w:rPr>
        <w:t xml:space="preserve"> szkoda powstała w</w:t>
      </w:r>
      <w:r w:rsidR="005D5A4F" w:rsidRPr="00D174DC">
        <w:rPr>
          <w:sz w:val="24"/>
          <w:szCs w:val="24"/>
        </w:rPr>
        <w:t> </w:t>
      </w:r>
      <w:r w:rsidRPr="00D174DC">
        <w:rPr>
          <w:sz w:val="24"/>
          <w:szCs w:val="24"/>
        </w:rPr>
        <w:t xml:space="preserve">wyniku działania lub zaniechania kilku Stron, Strona która naprawiła szkodę może </w:t>
      </w:r>
      <w:r w:rsidRPr="00D174DC">
        <w:rPr>
          <w:sz w:val="24"/>
          <w:szCs w:val="24"/>
        </w:rPr>
        <w:lastRenderedPageBreak/>
        <w:t>żądać od pozostałych Stron zwrotu odpowiedniej części.</w:t>
      </w:r>
      <w:r w:rsidR="00A86C45" w:rsidRPr="00D174DC">
        <w:rPr>
          <w:sz w:val="24"/>
          <w:szCs w:val="24"/>
        </w:rPr>
        <w:t xml:space="preserve"> Zasady podziału odpowiedzialności w</w:t>
      </w:r>
      <w:r w:rsidR="005D5A4F" w:rsidRPr="00D174DC">
        <w:rPr>
          <w:sz w:val="24"/>
          <w:szCs w:val="24"/>
        </w:rPr>
        <w:t> </w:t>
      </w:r>
      <w:r w:rsidR="00A86C45" w:rsidRPr="00D174DC">
        <w:rPr>
          <w:sz w:val="24"/>
          <w:szCs w:val="24"/>
        </w:rPr>
        <w:t>stosunkach wewnętrznych Stron nie m</w:t>
      </w:r>
      <w:r w:rsidR="00016C35" w:rsidRPr="00D174DC">
        <w:rPr>
          <w:sz w:val="24"/>
          <w:szCs w:val="24"/>
        </w:rPr>
        <w:t>ogą mieć</w:t>
      </w:r>
      <w:r w:rsidR="00A86C45" w:rsidRPr="00D174DC">
        <w:rPr>
          <w:sz w:val="24"/>
          <w:szCs w:val="24"/>
        </w:rPr>
        <w:t xml:space="preserve"> wpływu na odpowiedzialność solidarną Lidera Konsorcjum i Konsorcjantów</w:t>
      </w:r>
      <w:r w:rsidR="00016C35" w:rsidRPr="00D174DC">
        <w:rPr>
          <w:sz w:val="24"/>
          <w:szCs w:val="24"/>
        </w:rPr>
        <w:t xml:space="preserve"> wobec ABM.</w:t>
      </w:r>
    </w:p>
    <w:p w:rsidR="00572903" w:rsidRPr="00D174DC" w:rsidRDefault="00572903" w:rsidP="00D174DC">
      <w:pPr>
        <w:pStyle w:val="Akapitzlist"/>
        <w:numPr>
          <w:ilvl w:val="0"/>
          <w:numId w:val="7"/>
        </w:numPr>
        <w:spacing w:before="120" w:after="120" w:line="276" w:lineRule="auto"/>
        <w:ind w:left="426" w:hanging="284"/>
        <w:rPr>
          <w:sz w:val="24"/>
          <w:szCs w:val="24"/>
        </w:rPr>
      </w:pPr>
      <w:r w:rsidRPr="00D174DC">
        <w:rPr>
          <w:sz w:val="24"/>
          <w:szCs w:val="24"/>
        </w:rPr>
        <w:t>W przypadku zaspokojenia przez jedną ze Stron (Strona Poszkodowana) jakichkolwiek roszczeń ABM z tytułu zwrotu części lub całości dofinansowania lub niewykonania bądź nienależytego wykonania umowy o dofinansowanie, spowodowanego niewykonaniem bądź nienależytym wykonaniem przez drugą Stronę (Strona Naruszająca) ciążących na niej obowiązków, Strona Naruszająca zwróci Stronie Poszkodowanej całość kwot zapłaconych przez nią z tego tytułu. Powyższe nie wyłącza uprawnienia Strony Poszkodowanej do dochodzenia odszkodowania na zasadach ogólnych.</w:t>
      </w:r>
    </w:p>
    <w:p w:rsidR="00BF4D88" w:rsidRPr="00D174DC" w:rsidRDefault="00EC3238" w:rsidP="00D174DC">
      <w:pPr>
        <w:pStyle w:val="Akapitzlist"/>
        <w:numPr>
          <w:ilvl w:val="0"/>
          <w:numId w:val="7"/>
        </w:numPr>
        <w:spacing w:before="120" w:after="120" w:line="276" w:lineRule="auto"/>
        <w:ind w:left="426" w:hanging="284"/>
        <w:rPr>
          <w:sz w:val="24"/>
          <w:szCs w:val="24"/>
        </w:rPr>
      </w:pPr>
      <w:r w:rsidRPr="00D174DC">
        <w:rPr>
          <w:sz w:val="24"/>
          <w:szCs w:val="24"/>
        </w:rPr>
        <w:t>Strona odpowiedzialna jest za naprawienie szkody wyrządzonej osobie trzeciej swoim działaniem lub zaniechaniem. O wyrządzeniu szkody osobie trzeciej Strona zobowiązana jest powiadomić Lidera Konsorcjum.</w:t>
      </w:r>
    </w:p>
    <w:p w:rsidR="00BF4D88" w:rsidRPr="00D174DC" w:rsidRDefault="00BF4D88" w:rsidP="00D174DC">
      <w:pPr>
        <w:pStyle w:val="Akapitzlist"/>
        <w:numPr>
          <w:ilvl w:val="0"/>
          <w:numId w:val="7"/>
        </w:numPr>
        <w:spacing w:before="120" w:after="120" w:line="276" w:lineRule="auto"/>
        <w:ind w:left="426" w:hanging="284"/>
        <w:rPr>
          <w:sz w:val="24"/>
          <w:szCs w:val="24"/>
        </w:rPr>
      </w:pPr>
      <w:r w:rsidRPr="00D174DC">
        <w:rPr>
          <w:sz w:val="24"/>
          <w:szCs w:val="24"/>
        </w:rPr>
        <w:t>Strona odpowiada wobec drugiej Strony za szkody wynikłe z niewykonania lub nienależytego wykonania Umowy lub Umowy o dofinansowanie, w szczególności zobowiązana jest do pokrycia szkody w postaci obowiązku zwrotu, utraty lub zmniejszenia dofinansowania, jeżeli szkoda ta powstała z przyczyn leżących po jej stronie.</w:t>
      </w:r>
    </w:p>
    <w:p w:rsidR="00BF4D88" w:rsidRPr="00D174DC" w:rsidRDefault="00BF4D88" w:rsidP="00D174DC">
      <w:pPr>
        <w:pStyle w:val="Akapitzlist"/>
        <w:spacing w:before="120" w:after="120" w:line="276" w:lineRule="auto"/>
        <w:ind w:left="426"/>
        <w:rPr>
          <w:sz w:val="24"/>
          <w:szCs w:val="24"/>
        </w:rPr>
      </w:pPr>
    </w:p>
    <w:p w:rsidR="00284BA9" w:rsidRPr="00D174DC" w:rsidRDefault="00284BA9" w:rsidP="00D174DC">
      <w:pPr>
        <w:spacing w:before="120" w:after="120" w:line="276" w:lineRule="auto"/>
        <w:ind w:left="360"/>
        <w:contextualSpacing/>
        <w:rPr>
          <w:sz w:val="24"/>
          <w:szCs w:val="24"/>
        </w:rPr>
      </w:pPr>
    </w:p>
    <w:p w:rsidR="007E1737" w:rsidRPr="00D174DC" w:rsidRDefault="00613C14" w:rsidP="00D174DC">
      <w:pPr>
        <w:keepNext/>
        <w:spacing w:before="120" w:after="120" w:line="276" w:lineRule="auto"/>
        <w:rPr>
          <w:rFonts w:cstheme="minorHAnsi"/>
          <w:b/>
          <w:sz w:val="24"/>
          <w:szCs w:val="24"/>
        </w:rPr>
      </w:pPr>
      <w:r w:rsidRPr="00D174DC">
        <w:rPr>
          <w:rFonts w:cstheme="minorHAnsi"/>
          <w:b/>
          <w:sz w:val="24"/>
          <w:szCs w:val="24"/>
        </w:rPr>
        <w:t xml:space="preserve">§ </w:t>
      </w:r>
      <w:r w:rsidR="00A9788D" w:rsidRPr="00D174DC">
        <w:rPr>
          <w:rFonts w:cstheme="minorHAnsi"/>
          <w:b/>
          <w:sz w:val="24"/>
          <w:szCs w:val="24"/>
        </w:rPr>
        <w:t>9</w:t>
      </w:r>
      <w:r w:rsidR="007511E2" w:rsidRPr="00D174DC">
        <w:rPr>
          <w:rFonts w:cstheme="minorHAnsi"/>
          <w:b/>
          <w:sz w:val="24"/>
          <w:szCs w:val="24"/>
        </w:rPr>
        <w:t xml:space="preserve"> </w:t>
      </w:r>
    </w:p>
    <w:p w:rsidR="00613C14" w:rsidRPr="00D174DC" w:rsidRDefault="00613C14" w:rsidP="00D174DC">
      <w:pPr>
        <w:keepNext/>
        <w:spacing w:before="120" w:after="120" w:line="276" w:lineRule="auto"/>
        <w:contextualSpacing/>
        <w:rPr>
          <w:b/>
          <w:sz w:val="24"/>
          <w:szCs w:val="24"/>
        </w:rPr>
      </w:pPr>
      <w:r w:rsidRPr="00D174DC">
        <w:rPr>
          <w:b/>
          <w:sz w:val="24"/>
          <w:szCs w:val="24"/>
        </w:rPr>
        <w:t>Poufność</w:t>
      </w:r>
    </w:p>
    <w:p w:rsidR="00205936" w:rsidRPr="00D174DC" w:rsidRDefault="00205936" w:rsidP="00D174DC">
      <w:pPr>
        <w:pStyle w:val="Akapitzlist"/>
        <w:numPr>
          <w:ilvl w:val="0"/>
          <w:numId w:val="6"/>
        </w:numPr>
        <w:spacing w:before="120" w:after="120" w:line="276" w:lineRule="auto"/>
        <w:ind w:left="426" w:hanging="284"/>
        <w:rPr>
          <w:sz w:val="24"/>
          <w:szCs w:val="24"/>
        </w:rPr>
      </w:pPr>
      <w:r w:rsidRPr="00D174DC">
        <w:rPr>
          <w:sz w:val="24"/>
          <w:szCs w:val="24"/>
        </w:rPr>
        <w:t xml:space="preserve">Każda ze Stron zobowiązana jest do zachowania w poufności wszelkich </w:t>
      </w:r>
      <w:r w:rsidRPr="00D174DC">
        <w:rPr>
          <w:b/>
          <w:sz w:val="24"/>
          <w:szCs w:val="24"/>
        </w:rPr>
        <w:t>informacji</w:t>
      </w:r>
      <w:r w:rsidR="001570ED" w:rsidRPr="00D174DC">
        <w:rPr>
          <w:b/>
          <w:sz w:val="24"/>
          <w:szCs w:val="24"/>
        </w:rPr>
        <w:t xml:space="preserve"> poufnych</w:t>
      </w:r>
      <w:r w:rsidRPr="00D174DC">
        <w:rPr>
          <w:sz w:val="24"/>
          <w:szCs w:val="24"/>
        </w:rPr>
        <w:t xml:space="preserve">, które uzyskała </w:t>
      </w:r>
      <w:r w:rsidR="0009285C" w:rsidRPr="00D174DC">
        <w:rPr>
          <w:sz w:val="24"/>
          <w:szCs w:val="24"/>
        </w:rPr>
        <w:t xml:space="preserve">w związku </w:t>
      </w:r>
      <w:r w:rsidRPr="00D174DC">
        <w:rPr>
          <w:sz w:val="24"/>
          <w:szCs w:val="24"/>
        </w:rPr>
        <w:t>z wykonaniem niniejszej Umowy</w:t>
      </w:r>
      <w:r w:rsidR="0065417F" w:rsidRPr="00D174DC">
        <w:rPr>
          <w:sz w:val="24"/>
          <w:szCs w:val="24"/>
        </w:rPr>
        <w:br/>
      </w:r>
      <w:r w:rsidR="00E60214" w:rsidRPr="00D174DC">
        <w:rPr>
          <w:sz w:val="24"/>
          <w:szCs w:val="24"/>
        </w:rPr>
        <w:t xml:space="preserve">w związku realizacją Projektu oraz </w:t>
      </w:r>
      <w:r w:rsidRPr="00D174DC">
        <w:rPr>
          <w:sz w:val="24"/>
          <w:szCs w:val="24"/>
        </w:rPr>
        <w:t>od innych Stron Umowy.</w:t>
      </w:r>
      <w:r w:rsidR="006616E9" w:rsidRPr="00D174DC">
        <w:rPr>
          <w:sz w:val="24"/>
          <w:szCs w:val="24"/>
        </w:rPr>
        <w:t xml:space="preserve"> Informacje poufne </w:t>
      </w:r>
      <w:r w:rsidR="00975F6A" w:rsidRPr="00D174DC">
        <w:rPr>
          <w:sz w:val="24"/>
          <w:szCs w:val="24"/>
        </w:rPr>
        <w:t>rozumiane są</w:t>
      </w:r>
      <w:r w:rsidR="006616E9" w:rsidRPr="00D174DC">
        <w:rPr>
          <w:sz w:val="24"/>
          <w:szCs w:val="24"/>
        </w:rPr>
        <w:t>, jako informacje, które nie są powszechnie znane osobom</w:t>
      </w:r>
      <w:r w:rsidR="00975F6A" w:rsidRPr="00D174DC">
        <w:rPr>
          <w:sz w:val="24"/>
          <w:szCs w:val="24"/>
        </w:rPr>
        <w:t>, które nie są związane z</w:t>
      </w:r>
      <w:r w:rsidR="005D5A4F" w:rsidRPr="00D174DC">
        <w:rPr>
          <w:sz w:val="24"/>
          <w:szCs w:val="24"/>
        </w:rPr>
        <w:t> </w:t>
      </w:r>
      <w:r w:rsidR="00975F6A" w:rsidRPr="00D174DC">
        <w:rPr>
          <w:sz w:val="24"/>
          <w:szCs w:val="24"/>
        </w:rPr>
        <w:t>realizacją Projektu oraz wykonywaniem niniejszej Umowy.</w:t>
      </w:r>
      <w:r w:rsidR="00C74199" w:rsidRPr="00D174DC">
        <w:rPr>
          <w:sz w:val="24"/>
          <w:szCs w:val="24"/>
        </w:rPr>
        <w:t xml:space="preserve"> W szczególności za</w:t>
      </w:r>
      <w:r w:rsidR="000920F8" w:rsidRPr="00D174DC">
        <w:rPr>
          <w:sz w:val="24"/>
          <w:szCs w:val="24"/>
        </w:rPr>
        <w:t> </w:t>
      </w:r>
      <w:r w:rsidR="00C74199" w:rsidRPr="00D174DC">
        <w:rPr>
          <w:sz w:val="24"/>
          <w:szCs w:val="24"/>
        </w:rPr>
        <w:t>informacje poufne uznaje się:</w:t>
      </w:r>
      <w:r w:rsidR="00AA7118" w:rsidRPr="00D174DC">
        <w:rPr>
          <w:sz w:val="24"/>
          <w:szCs w:val="24"/>
        </w:rPr>
        <w:t xml:space="preserve"> </w:t>
      </w:r>
      <w:r w:rsidR="00AA7118" w:rsidRPr="00D174DC">
        <w:rPr>
          <w:iCs/>
          <w:sz w:val="24"/>
          <w:szCs w:val="24"/>
        </w:rPr>
        <w:t>informacje dotyczące rezultatów Projektu, dane osobowe, dane dotyczące działalności każdego z Konsorcjantów</w:t>
      </w:r>
      <w:r w:rsidR="00522BC5" w:rsidRPr="00D174DC">
        <w:rPr>
          <w:i/>
          <w:sz w:val="24"/>
          <w:szCs w:val="24"/>
        </w:rPr>
        <w:t>.</w:t>
      </w:r>
    </w:p>
    <w:p w:rsidR="00FF399F" w:rsidRPr="00D174DC" w:rsidRDefault="00FF399F" w:rsidP="00D174DC">
      <w:pPr>
        <w:pStyle w:val="Akapitzlist"/>
        <w:numPr>
          <w:ilvl w:val="0"/>
          <w:numId w:val="6"/>
        </w:numPr>
        <w:spacing w:before="120" w:after="120" w:line="276" w:lineRule="auto"/>
        <w:ind w:left="426" w:hanging="284"/>
        <w:rPr>
          <w:sz w:val="24"/>
          <w:szCs w:val="24"/>
        </w:rPr>
      </w:pPr>
      <w:r w:rsidRPr="00D174DC">
        <w:rPr>
          <w:sz w:val="24"/>
          <w:szCs w:val="24"/>
        </w:rPr>
        <w:t>Zobowiązanie do zachowania w poufności nie będzie miało zastosowania do jakichkolwiek informacji, które</w:t>
      </w:r>
      <w:r w:rsidR="00F765D6" w:rsidRPr="00D174DC">
        <w:rPr>
          <w:sz w:val="24"/>
          <w:szCs w:val="24"/>
        </w:rPr>
        <w:t xml:space="preserve"> </w:t>
      </w:r>
      <w:r w:rsidRPr="00D174DC">
        <w:rPr>
          <w:sz w:val="24"/>
          <w:szCs w:val="24"/>
        </w:rPr>
        <w:t>są powszechnie dostępne</w:t>
      </w:r>
      <w:r w:rsidR="00D006DE" w:rsidRPr="00D174DC">
        <w:rPr>
          <w:sz w:val="24"/>
          <w:szCs w:val="24"/>
        </w:rPr>
        <w:t>,</w:t>
      </w:r>
      <w:r w:rsidRPr="00D174DC">
        <w:rPr>
          <w:sz w:val="24"/>
          <w:szCs w:val="24"/>
        </w:rPr>
        <w:t xml:space="preserve"> tj. </w:t>
      </w:r>
      <w:r w:rsidR="00A22F05" w:rsidRPr="00D174DC">
        <w:rPr>
          <w:sz w:val="24"/>
          <w:szCs w:val="24"/>
        </w:rPr>
        <w:t>do</w:t>
      </w:r>
      <w:r w:rsidRPr="00D174DC">
        <w:rPr>
          <w:sz w:val="24"/>
          <w:szCs w:val="24"/>
        </w:rPr>
        <w:t xml:space="preserve"> informacji figurujący</w:t>
      </w:r>
      <w:r w:rsidR="00A22F05" w:rsidRPr="00D174DC">
        <w:rPr>
          <w:sz w:val="24"/>
          <w:szCs w:val="24"/>
        </w:rPr>
        <w:t>ch</w:t>
      </w:r>
      <w:r w:rsidRPr="00D174DC">
        <w:rPr>
          <w:sz w:val="24"/>
          <w:szCs w:val="24"/>
        </w:rPr>
        <w:t xml:space="preserve"> w jawnych rejestrach lub ewidencjach</w:t>
      </w:r>
      <w:r w:rsidR="00F765D6" w:rsidRPr="00D174DC">
        <w:rPr>
          <w:sz w:val="24"/>
          <w:szCs w:val="24"/>
        </w:rPr>
        <w:t xml:space="preserve">, </w:t>
      </w:r>
      <w:r w:rsidRPr="00D174DC">
        <w:rPr>
          <w:sz w:val="24"/>
          <w:szCs w:val="24"/>
        </w:rPr>
        <w:t>objęt</w:t>
      </w:r>
      <w:r w:rsidR="00A22F05" w:rsidRPr="00D174DC">
        <w:rPr>
          <w:sz w:val="24"/>
          <w:szCs w:val="24"/>
        </w:rPr>
        <w:t>ych</w:t>
      </w:r>
      <w:r w:rsidRPr="00D174DC">
        <w:rPr>
          <w:sz w:val="24"/>
          <w:szCs w:val="24"/>
        </w:rPr>
        <w:t xml:space="preserve"> obowiązkiem ujawnienia na podstawie powszechnie obowiązujących przepisów prawa</w:t>
      </w:r>
      <w:r w:rsidR="00F765D6" w:rsidRPr="00D174DC">
        <w:rPr>
          <w:sz w:val="24"/>
          <w:szCs w:val="24"/>
        </w:rPr>
        <w:t xml:space="preserve"> lub </w:t>
      </w:r>
      <w:r w:rsidRPr="00D174DC">
        <w:rPr>
          <w:sz w:val="24"/>
          <w:szCs w:val="24"/>
        </w:rPr>
        <w:t>informacj</w:t>
      </w:r>
      <w:r w:rsidR="00A22F05" w:rsidRPr="00D174DC">
        <w:rPr>
          <w:sz w:val="24"/>
          <w:szCs w:val="24"/>
        </w:rPr>
        <w:t>i</w:t>
      </w:r>
      <w:r w:rsidRPr="00D174DC">
        <w:rPr>
          <w:sz w:val="24"/>
          <w:szCs w:val="24"/>
        </w:rPr>
        <w:t xml:space="preserve"> powszechnie dostępn</w:t>
      </w:r>
      <w:r w:rsidR="00A22F05" w:rsidRPr="00D174DC">
        <w:rPr>
          <w:sz w:val="24"/>
          <w:szCs w:val="24"/>
        </w:rPr>
        <w:t>ych</w:t>
      </w:r>
      <w:r w:rsidRPr="00D174DC">
        <w:rPr>
          <w:sz w:val="24"/>
          <w:szCs w:val="24"/>
        </w:rPr>
        <w:t xml:space="preserve"> w prasie, telewizji</w:t>
      </w:r>
      <w:r w:rsidR="00A22F05" w:rsidRPr="00D174DC">
        <w:rPr>
          <w:sz w:val="24"/>
          <w:szCs w:val="24"/>
        </w:rPr>
        <w:t xml:space="preserve"> bądź</w:t>
      </w:r>
      <w:r w:rsidRPr="00D174DC">
        <w:rPr>
          <w:sz w:val="24"/>
          <w:szCs w:val="24"/>
        </w:rPr>
        <w:t xml:space="preserve"> Internecie.</w:t>
      </w:r>
    </w:p>
    <w:p w:rsidR="00CA136C" w:rsidRPr="00D174DC" w:rsidRDefault="00395973" w:rsidP="00D174DC">
      <w:pPr>
        <w:pStyle w:val="Akapitzlist"/>
        <w:numPr>
          <w:ilvl w:val="0"/>
          <w:numId w:val="6"/>
        </w:numPr>
        <w:spacing w:before="120" w:after="120" w:line="276" w:lineRule="auto"/>
        <w:ind w:left="426" w:hanging="284"/>
        <w:rPr>
          <w:sz w:val="24"/>
          <w:szCs w:val="24"/>
        </w:rPr>
      </w:pPr>
      <w:r w:rsidRPr="00D174DC">
        <w:rPr>
          <w:sz w:val="24"/>
          <w:szCs w:val="24"/>
        </w:rPr>
        <w:t xml:space="preserve">Strona może ujawnić informacje poufne, </w:t>
      </w:r>
      <w:r w:rsidR="001570ED" w:rsidRPr="00D174DC">
        <w:rPr>
          <w:sz w:val="24"/>
          <w:szCs w:val="24"/>
        </w:rPr>
        <w:t xml:space="preserve">dotyczące </w:t>
      </w:r>
      <w:r w:rsidRPr="00D174DC">
        <w:rPr>
          <w:sz w:val="24"/>
          <w:szCs w:val="24"/>
        </w:rPr>
        <w:t xml:space="preserve">Umowy </w:t>
      </w:r>
      <w:r w:rsidR="004156BC" w:rsidRPr="00D174DC">
        <w:rPr>
          <w:sz w:val="24"/>
          <w:szCs w:val="24"/>
        </w:rPr>
        <w:t>tylko określonym podmiotom</w:t>
      </w:r>
      <w:r w:rsidRPr="00D174DC">
        <w:rPr>
          <w:sz w:val="24"/>
          <w:szCs w:val="24"/>
        </w:rPr>
        <w:t>,</w:t>
      </w:r>
      <w:r w:rsidR="004156BC" w:rsidRPr="00D174DC">
        <w:rPr>
          <w:sz w:val="24"/>
          <w:szCs w:val="24"/>
        </w:rPr>
        <w:t xml:space="preserve"> takim jak</w:t>
      </w:r>
      <w:r w:rsidRPr="00D174DC">
        <w:rPr>
          <w:sz w:val="24"/>
          <w:szCs w:val="24"/>
        </w:rPr>
        <w:t xml:space="preserve"> swoim </w:t>
      </w:r>
      <w:r w:rsidR="00EF1DEA" w:rsidRPr="00D174DC">
        <w:rPr>
          <w:sz w:val="24"/>
          <w:szCs w:val="24"/>
        </w:rPr>
        <w:t xml:space="preserve">upoważnionym </w:t>
      </w:r>
      <w:r w:rsidRPr="00D174DC">
        <w:rPr>
          <w:sz w:val="24"/>
          <w:szCs w:val="24"/>
        </w:rPr>
        <w:t>pracownikom, współpracownikom oraz osob</w:t>
      </w:r>
      <w:r w:rsidR="004156BC" w:rsidRPr="00D174DC">
        <w:rPr>
          <w:sz w:val="24"/>
          <w:szCs w:val="24"/>
        </w:rPr>
        <w:t>om</w:t>
      </w:r>
      <w:r w:rsidRPr="00D174DC">
        <w:rPr>
          <w:sz w:val="24"/>
          <w:szCs w:val="24"/>
        </w:rPr>
        <w:t xml:space="preserve"> zaangażowanym w</w:t>
      </w:r>
      <w:r w:rsidR="00975F6A" w:rsidRPr="00D174DC">
        <w:rPr>
          <w:sz w:val="24"/>
          <w:szCs w:val="24"/>
        </w:rPr>
        <w:t> </w:t>
      </w:r>
      <w:r w:rsidRPr="00D174DC">
        <w:rPr>
          <w:sz w:val="24"/>
          <w:szCs w:val="24"/>
        </w:rPr>
        <w:t>realizację Projektu</w:t>
      </w:r>
      <w:r w:rsidR="004156BC" w:rsidRPr="00D174DC">
        <w:rPr>
          <w:sz w:val="24"/>
          <w:szCs w:val="24"/>
        </w:rPr>
        <w:t>. Ujawnianie informacji poufnych może mieć miejsce j</w:t>
      </w:r>
      <w:r w:rsidRPr="00D174DC">
        <w:rPr>
          <w:sz w:val="24"/>
          <w:szCs w:val="24"/>
        </w:rPr>
        <w:t xml:space="preserve">edynie w </w:t>
      </w:r>
      <w:proofErr w:type="gramStart"/>
      <w:r w:rsidRPr="00D174DC">
        <w:rPr>
          <w:sz w:val="24"/>
          <w:szCs w:val="24"/>
        </w:rPr>
        <w:t xml:space="preserve">zakresie </w:t>
      </w:r>
      <w:r w:rsidR="004156BC" w:rsidRPr="00D174DC">
        <w:rPr>
          <w:sz w:val="24"/>
          <w:szCs w:val="24"/>
        </w:rPr>
        <w:t>w</w:t>
      </w:r>
      <w:r w:rsidR="00975F6A" w:rsidRPr="00D174DC">
        <w:rPr>
          <w:sz w:val="24"/>
          <w:szCs w:val="24"/>
        </w:rPr>
        <w:t> </w:t>
      </w:r>
      <w:r w:rsidRPr="00D174DC">
        <w:rPr>
          <w:sz w:val="24"/>
          <w:szCs w:val="24"/>
        </w:rPr>
        <w:t>jakim</w:t>
      </w:r>
      <w:proofErr w:type="gramEnd"/>
      <w:r w:rsidRPr="00D174DC">
        <w:rPr>
          <w:sz w:val="24"/>
          <w:szCs w:val="24"/>
        </w:rPr>
        <w:t xml:space="preserve"> jest to niezbędne dla realizacji niniejszej Umowy oraz realizacji Projektu. </w:t>
      </w:r>
    </w:p>
    <w:p w:rsidR="001570ED" w:rsidRPr="00D174DC" w:rsidRDefault="001570ED" w:rsidP="00D174DC">
      <w:pPr>
        <w:pStyle w:val="Akapitzlist"/>
        <w:numPr>
          <w:ilvl w:val="0"/>
          <w:numId w:val="6"/>
        </w:numPr>
        <w:spacing w:before="120" w:after="120" w:line="276" w:lineRule="auto"/>
        <w:ind w:left="426" w:hanging="284"/>
        <w:rPr>
          <w:sz w:val="24"/>
          <w:szCs w:val="24"/>
        </w:rPr>
      </w:pPr>
      <w:r w:rsidRPr="00D174DC">
        <w:rPr>
          <w:sz w:val="24"/>
          <w:szCs w:val="24"/>
        </w:rPr>
        <w:lastRenderedPageBreak/>
        <w:t xml:space="preserve">Strona zobowiązana jest powiadomić wskazane </w:t>
      </w:r>
      <w:r w:rsidR="004156BC" w:rsidRPr="00D174DC">
        <w:rPr>
          <w:sz w:val="24"/>
          <w:szCs w:val="24"/>
        </w:rPr>
        <w:t xml:space="preserve">w </w:t>
      </w:r>
      <w:r w:rsidR="00A9788D" w:rsidRPr="00D174DC">
        <w:rPr>
          <w:sz w:val="24"/>
          <w:szCs w:val="24"/>
        </w:rPr>
        <w:t>ust</w:t>
      </w:r>
      <w:r w:rsidR="004156BC" w:rsidRPr="00D174DC">
        <w:rPr>
          <w:sz w:val="24"/>
          <w:szCs w:val="24"/>
        </w:rPr>
        <w:t xml:space="preserve">. </w:t>
      </w:r>
      <w:r w:rsidR="00A22F05" w:rsidRPr="00D174DC">
        <w:rPr>
          <w:sz w:val="24"/>
          <w:szCs w:val="24"/>
        </w:rPr>
        <w:t>3</w:t>
      </w:r>
      <w:r w:rsidRPr="00D174DC">
        <w:rPr>
          <w:sz w:val="24"/>
          <w:szCs w:val="24"/>
        </w:rPr>
        <w:t xml:space="preserve"> podmioty o obowiązku zachowania poufności przekazanych informacji poufnych oraz przestrzegania zasad dotyczących zachowania poufności tych informacji w sposób przyjęty w kontaktach z danym podmiotem oraz w taki sposób, aby potwierdzenie przekazania informacji o obowiązku zachowania informacji poufnych związanych z realizacją projektu i </w:t>
      </w:r>
      <w:r w:rsidR="0042187D" w:rsidRPr="00D174DC">
        <w:rPr>
          <w:sz w:val="24"/>
          <w:szCs w:val="24"/>
        </w:rPr>
        <w:t>niniejszej Umowy zostało</w:t>
      </w:r>
      <w:r w:rsidRPr="00D174DC">
        <w:rPr>
          <w:sz w:val="24"/>
          <w:szCs w:val="24"/>
        </w:rPr>
        <w:t xml:space="preserve"> dołączone do dokumentacji Projektu.</w:t>
      </w:r>
    </w:p>
    <w:p w:rsidR="00CA136C" w:rsidRPr="00D174DC" w:rsidRDefault="00CA136C" w:rsidP="00D174DC">
      <w:pPr>
        <w:pStyle w:val="Akapitzlist"/>
        <w:numPr>
          <w:ilvl w:val="0"/>
          <w:numId w:val="6"/>
        </w:numPr>
        <w:spacing w:before="120" w:after="120" w:line="276" w:lineRule="auto"/>
        <w:ind w:left="426" w:hanging="284"/>
        <w:rPr>
          <w:sz w:val="24"/>
          <w:szCs w:val="24"/>
        </w:rPr>
      </w:pPr>
      <w:r w:rsidRPr="00D174DC">
        <w:rPr>
          <w:sz w:val="24"/>
          <w:szCs w:val="24"/>
        </w:rPr>
        <w:t xml:space="preserve">Strona jest odpowiedzialna </w:t>
      </w:r>
      <w:r w:rsidR="00975F6A" w:rsidRPr="00D174DC">
        <w:rPr>
          <w:sz w:val="24"/>
          <w:szCs w:val="24"/>
        </w:rPr>
        <w:t xml:space="preserve">wobec pozostałych Stron </w:t>
      </w:r>
      <w:r w:rsidRPr="00D174DC">
        <w:rPr>
          <w:sz w:val="24"/>
          <w:szCs w:val="24"/>
        </w:rPr>
        <w:t xml:space="preserve">za niewykonanie lub nienależyte wykonanie przez podmiot, o którym mowa w </w:t>
      </w:r>
      <w:r w:rsidR="009F7489" w:rsidRPr="00D174DC">
        <w:rPr>
          <w:sz w:val="24"/>
          <w:szCs w:val="24"/>
        </w:rPr>
        <w:t xml:space="preserve">ust. </w:t>
      </w:r>
      <w:r w:rsidR="00A22F05" w:rsidRPr="00D174DC">
        <w:rPr>
          <w:sz w:val="24"/>
          <w:szCs w:val="24"/>
        </w:rPr>
        <w:t>3</w:t>
      </w:r>
      <w:r w:rsidRPr="00D174DC">
        <w:rPr>
          <w:sz w:val="24"/>
          <w:szCs w:val="24"/>
        </w:rPr>
        <w:t xml:space="preserve">, jak za własne niewykonanie bądź nienależyte wykonanie zobowiązań z tytułu zachowania w poufności </w:t>
      </w:r>
      <w:r w:rsidR="004156BC" w:rsidRPr="00D174DC">
        <w:rPr>
          <w:sz w:val="24"/>
          <w:szCs w:val="24"/>
        </w:rPr>
        <w:t>i</w:t>
      </w:r>
      <w:r w:rsidRPr="00D174DC">
        <w:rPr>
          <w:sz w:val="24"/>
          <w:szCs w:val="24"/>
        </w:rPr>
        <w:t xml:space="preserve">nformacji </w:t>
      </w:r>
      <w:r w:rsidR="004156BC" w:rsidRPr="00D174DC">
        <w:rPr>
          <w:sz w:val="24"/>
          <w:szCs w:val="24"/>
        </w:rPr>
        <w:t>p</w:t>
      </w:r>
      <w:r w:rsidRPr="00D174DC">
        <w:rPr>
          <w:sz w:val="24"/>
          <w:szCs w:val="24"/>
        </w:rPr>
        <w:t>oufnych.</w:t>
      </w:r>
    </w:p>
    <w:p w:rsidR="00CA136C" w:rsidRPr="00D174DC" w:rsidRDefault="00CA136C" w:rsidP="00D174DC">
      <w:pPr>
        <w:pStyle w:val="Akapitzlist"/>
        <w:numPr>
          <w:ilvl w:val="0"/>
          <w:numId w:val="6"/>
        </w:numPr>
        <w:spacing w:before="120" w:after="120" w:line="276" w:lineRule="auto"/>
        <w:ind w:left="426" w:hanging="284"/>
        <w:rPr>
          <w:sz w:val="24"/>
          <w:szCs w:val="24"/>
        </w:rPr>
      </w:pPr>
      <w:r w:rsidRPr="00D174DC">
        <w:rPr>
          <w:sz w:val="24"/>
          <w:szCs w:val="24"/>
        </w:rPr>
        <w:t>W przypadku naruszenia przez Stronę zasad poufności, Strona</w:t>
      </w:r>
      <w:r w:rsidR="00C03FAE" w:rsidRPr="00D174DC">
        <w:rPr>
          <w:sz w:val="24"/>
          <w:szCs w:val="24"/>
        </w:rPr>
        <w:t xml:space="preserve">, która przekazała jej informację poufną </w:t>
      </w:r>
      <w:r w:rsidRPr="00D174DC">
        <w:rPr>
          <w:sz w:val="24"/>
          <w:szCs w:val="24"/>
        </w:rPr>
        <w:t xml:space="preserve">może żądać od </w:t>
      </w:r>
      <w:r w:rsidR="00C03FAE" w:rsidRPr="00D174DC">
        <w:rPr>
          <w:sz w:val="24"/>
          <w:szCs w:val="24"/>
        </w:rPr>
        <w:t xml:space="preserve">Strony naruszającej </w:t>
      </w:r>
      <w:r w:rsidRPr="00D174DC">
        <w:rPr>
          <w:sz w:val="24"/>
          <w:szCs w:val="24"/>
        </w:rPr>
        <w:t>kary umownej w kwocie</w:t>
      </w:r>
      <w:r w:rsidR="00AA7118" w:rsidRPr="00D174DC">
        <w:rPr>
          <w:sz w:val="24"/>
          <w:szCs w:val="24"/>
        </w:rPr>
        <w:t xml:space="preserve"> 10.000,- </w:t>
      </w:r>
      <w:proofErr w:type="gramStart"/>
      <w:r w:rsidR="00AA7118" w:rsidRPr="00D174DC">
        <w:rPr>
          <w:sz w:val="24"/>
          <w:szCs w:val="24"/>
        </w:rPr>
        <w:t>zł</w:t>
      </w:r>
      <w:proofErr w:type="gramEnd"/>
      <w:r w:rsidRPr="00D174DC">
        <w:rPr>
          <w:sz w:val="24"/>
          <w:szCs w:val="24"/>
        </w:rPr>
        <w:t xml:space="preserve"> (słownie: </w:t>
      </w:r>
      <w:r w:rsidR="00AA7118" w:rsidRPr="00D174DC">
        <w:rPr>
          <w:sz w:val="24"/>
          <w:szCs w:val="24"/>
        </w:rPr>
        <w:t>dziesięć tysięcy</w:t>
      </w:r>
      <w:r w:rsidRPr="00D174DC">
        <w:rPr>
          <w:sz w:val="24"/>
          <w:szCs w:val="24"/>
        </w:rPr>
        <w:t>) za każde naruszenie.</w:t>
      </w:r>
    </w:p>
    <w:p w:rsidR="00CA136C" w:rsidRPr="00D174DC" w:rsidRDefault="00CA136C" w:rsidP="00D174DC">
      <w:pPr>
        <w:pStyle w:val="Akapitzlist"/>
        <w:numPr>
          <w:ilvl w:val="0"/>
          <w:numId w:val="6"/>
        </w:numPr>
        <w:spacing w:before="120" w:after="120" w:line="276" w:lineRule="auto"/>
        <w:ind w:left="426" w:hanging="284"/>
        <w:rPr>
          <w:sz w:val="24"/>
          <w:szCs w:val="24"/>
        </w:rPr>
      </w:pPr>
      <w:r w:rsidRPr="00D174DC">
        <w:rPr>
          <w:sz w:val="24"/>
          <w:szCs w:val="24"/>
        </w:rPr>
        <w:t xml:space="preserve">Pomimo zapłaty kary umownej, </w:t>
      </w:r>
      <w:r w:rsidR="00975F6A" w:rsidRPr="00D174DC">
        <w:rPr>
          <w:sz w:val="24"/>
          <w:szCs w:val="24"/>
        </w:rPr>
        <w:t xml:space="preserve">o </w:t>
      </w:r>
      <w:r w:rsidRPr="00D174DC">
        <w:rPr>
          <w:sz w:val="24"/>
          <w:szCs w:val="24"/>
        </w:rPr>
        <w:t xml:space="preserve">której mowa </w:t>
      </w:r>
      <w:r w:rsidR="00A22F05" w:rsidRPr="00D174DC">
        <w:rPr>
          <w:sz w:val="24"/>
          <w:szCs w:val="24"/>
        </w:rPr>
        <w:t xml:space="preserve">w </w:t>
      </w:r>
      <w:r w:rsidR="009F7489" w:rsidRPr="00D174DC">
        <w:rPr>
          <w:sz w:val="24"/>
          <w:szCs w:val="24"/>
        </w:rPr>
        <w:t>ust</w:t>
      </w:r>
      <w:r w:rsidR="00A22F05" w:rsidRPr="00D174DC">
        <w:rPr>
          <w:sz w:val="24"/>
          <w:szCs w:val="24"/>
        </w:rPr>
        <w:t>. 6</w:t>
      </w:r>
      <w:r w:rsidR="00975F6A" w:rsidRPr="00D174DC">
        <w:rPr>
          <w:sz w:val="24"/>
          <w:szCs w:val="24"/>
        </w:rPr>
        <w:t>,</w:t>
      </w:r>
      <w:r w:rsidRPr="00D174DC">
        <w:rPr>
          <w:sz w:val="24"/>
          <w:szCs w:val="24"/>
        </w:rPr>
        <w:t xml:space="preserve"> Strona może dochodzić odszkodowania </w:t>
      </w:r>
      <w:r w:rsidR="00975F6A" w:rsidRPr="00D174DC">
        <w:rPr>
          <w:sz w:val="24"/>
          <w:szCs w:val="24"/>
        </w:rPr>
        <w:t xml:space="preserve">za naruszenie poufności informacji </w:t>
      </w:r>
      <w:r w:rsidRPr="00D174DC">
        <w:rPr>
          <w:sz w:val="24"/>
          <w:szCs w:val="24"/>
        </w:rPr>
        <w:t>w kwocie przewyższającej wartość kary umownej, na zasadach ogólnych.</w:t>
      </w:r>
    </w:p>
    <w:p w:rsidR="00627529" w:rsidRPr="00D174DC" w:rsidRDefault="00627529" w:rsidP="00D174DC">
      <w:pPr>
        <w:pStyle w:val="Akapitzlist"/>
        <w:numPr>
          <w:ilvl w:val="0"/>
          <w:numId w:val="6"/>
        </w:numPr>
        <w:spacing w:before="120" w:after="120" w:line="276" w:lineRule="auto"/>
        <w:ind w:left="426" w:hanging="284"/>
        <w:rPr>
          <w:sz w:val="24"/>
          <w:szCs w:val="24"/>
        </w:rPr>
      </w:pPr>
      <w:r w:rsidRPr="00D174DC">
        <w:rPr>
          <w:sz w:val="24"/>
          <w:szCs w:val="24"/>
        </w:rPr>
        <w:t>Strony zobowiąz</w:t>
      </w:r>
      <w:r w:rsidR="002B5A3C" w:rsidRPr="00D174DC">
        <w:rPr>
          <w:sz w:val="24"/>
          <w:szCs w:val="24"/>
        </w:rPr>
        <w:t>ują się</w:t>
      </w:r>
      <w:r w:rsidRPr="00D174DC">
        <w:rPr>
          <w:sz w:val="24"/>
          <w:szCs w:val="24"/>
        </w:rPr>
        <w:t xml:space="preserve"> do zachowania w poufności wszelkich informacji poufnych </w:t>
      </w:r>
      <w:r w:rsidR="00B65727" w:rsidRPr="00D174DC">
        <w:rPr>
          <w:sz w:val="24"/>
          <w:szCs w:val="24"/>
        </w:rPr>
        <w:br/>
      </w:r>
      <w:r w:rsidRPr="00D174DC">
        <w:rPr>
          <w:sz w:val="24"/>
          <w:szCs w:val="24"/>
        </w:rPr>
        <w:t xml:space="preserve">w okresie obowiązywania niniejszej Umowy oraz w okresie 5 (pięciu) lat od momentu jej rozwiązania, wygaśnięcia lub wypowiedzenia. </w:t>
      </w:r>
    </w:p>
    <w:p w:rsidR="0009285C" w:rsidRPr="00D174DC" w:rsidRDefault="0009285C" w:rsidP="00D174DC">
      <w:pPr>
        <w:spacing w:before="120" w:after="120" w:line="276" w:lineRule="auto"/>
        <w:ind w:left="360"/>
        <w:contextualSpacing/>
        <w:rPr>
          <w:sz w:val="24"/>
          <w:szCs w:val="24"/>
        </w:rPr>
      </w:pPr>
    </w:p>
    <w:p w:rsidR="007E1737" w:rsidRPr="00D174DC" w:rsidRDefault="00613C14" w:rsidP="00D174DC">
      <w:pPr>
        <w:spacing w:before="120" w:after="120" w:line="276" w:lineRule="auto"/>
        <w:contextualSpacing/>
        <w:rPr>
          <w:rFonts w:cstheme="minorHAnsi"/>
          <w:b/>
          <w:sz w:val="24"/>
          <w:szCs w:val="24"/>
        </w:rPr>
      </w:pPr>
      <w:r w:rsidRPr="00D174DC">
        <w:rPr>
          <w:rFonts w:cstheme="minorHAnsi"/>
          <w:b/>
          <w:sz w:val="24"/>
          <w:szCs w:val="24"/>
        </w:rPr>
        <w:t xml:space="preserve">§ </w:t>
      </w:r>
      <w:r w:rsidR="009F7489" w:rsidRPr="00D174DC">
        <w:rPr>
          <w:rFonts w:cstheme="minorHAnsi"/>
          <w:b/>
          <w:sz w:val="24"/>
          <w:szCs w:val="24"/>
        </w:rPr>
        <w:t>10</w:t>
      </w:r>
      <w:r w:rsidR="001C231A" w:rsidRPr="00D174DC">
        <w:rPr>
          <w:rFonts w:cstheme="minorHAnsi"/>
          <w:b/>
          <w:sz w:val="24"/>
          <w:szCs w:val="24"/>
        </w:rPr>
        <w:t xml:space="preserve"> </w:t>
      </w:r>
    </w:p>
    <w:p w:rsidR="00613C14" w:rsidRPr="00D174DC" w:rsidRDefault="00613C14" w:rsidP="00D174DC">
      <w:pPr>
        <w:spacing w:before="120" w:after="120" w:line="276" w:lineRule="auto"/>
        <w:contextualSpacing/>
        <w:rPr>
          <w:b/>
          <w:sz w:val="24"/>
          <w:szCs w:val="24"/>
        </w:rPr>
      </w:pPr>
      <w:r w:rsidRPr="00D174DC">
        <w:rPr>
          <w:b/>
          <w:sz w:val="24"/>
          <w:szCs w:val="24"/>
        </w:rPr>
        <w:t>Przetwarzanie danych</w:t>
      </w:r>
    </w:p>
    <w:p w:rsidR="00613C14" w:rsidRPr="00D174DC" w:rsidRDefault="00DD640F" w:rsidP="00D174DC">
      <w:pPr>
        <w:pStyle w:val="Akapitzlist"/>
        <w:numPr>
          <w:ilvl w:val="0"/>
          <w:numId w:val="4"/>
        </w:numPr>
        <w:spacing w:before="120" w:after="120" w:line="276" w:lineRule="auto"/>
        <w:ind w:left="426" w:hanging="284"/>
        <w:rPr>
          <w:sz w:val="24"/>
          <w:szCs w:val="24"/>
        </w:rPr>
      </w:pPr>
      <w:r w:rsidRPr="00D174DC">
        <w:rPr>
          <w:sz w:val="24"/>
          <w:szCs w:val="24"/>
        </w:rPr>
        <w:t xml:space="preserve">Strony są zobowiązane do </w:t>
      </w:r>
      <w:r w:rsidR="0013188B" w:rsidRPr="00D174DC">
        <w:rPr>
          <w:sz w:val="24"/>
          <w:szCs w:val="24"/>
        </w:rPr>
        <w:t xml:space="preserve">bezpiecznego i zgodnego z prawem </w:t>
      </w:r>
      <w:r w:rsidRPr="00D174DC">
        <w:rPr>
          <w:sz w:val="24"/>
          <w:szCs w:val="24"/>
        </w:rPr>
        <w:t>przetwarzania wszelkich danych, w</w:t>
      </w:r>
      <w:r w:rsidR="0013188B" w:rsidRPr="00D174DC">
        <w:rPr>
          <w:sz w:val="24"/>
          <w:szCs w:val="24"/>
        </w:rPr>
        <w:t> </w:t>
      </w:r>
      <w:r w:rsidRPr="00D174DC">
        <w:rPr>
          <w:sz w:val="24"/>
          <w:szCs w:val="24"/>
        </w:rPr>
        <w:t xml:space="preserve">tym danych </w:t>
      </w:r>
      <w:r w:rsidR="00807918" w:rsidRPr="00D174DC">
        <w:rPr>
          <w:sz w:val="24"/>
          <w:szCs w:val="24"/>
        </w:rPr>
        <w:t>szczególnych</w:t>
      </w:r>
      <w:r w:rsidRPr="00D174DC">
        <w:rPr>
          <w:sz w:val="24"/>
          <w:szCs w:val="24"/>
        </w:rPr>
        <w:t xml:space="preserve">, związanych z </w:t>
      </w:r>
      <w:r w:rsidR="0013188B" w:rsidRPr="00D174DC">
        <w:rPr>
          <w:sz w:val="24"/>
          <w:szCs w:val="24"/>
        </w:rPr>
        <w:t xml:space="preserve">realizacją </w:t>
      </w:r>
      <w:r w:rsidRPr="00D174DC">
        <w:rPr>
          <w:sz w:val="24"/>
          <w:szCs w:val="24"/>
        </w:rPr>
        <w:t>Projek</w:t>
      </w:r>
      <w:r w:rsidR="0013188B" w:rsidRPr="00D174DC">
        <w:rPr>
          <w:sz w:val="24"/>
          <w:szCs w:val="24"/>
        </w:rPr>
        <w:t>tu, zgodnie z</w:t>
      </w:r>
      <w:r w:rsidR="005D5A4F" w:rsidRPr="00D174DC">
        <w:rPr>
          <w:sz w:val="24"/>
          <w:szCs w:val="24"/>
        </w:rPr>
        <w:t> </w:t>
      </w:r>
      <w:r w:rsidR="0013188B" w:rsidRPr="00D174DC">
        <w:rPr>
          <w:sz w:val="24"/>
          <w:szCs w:val="24"/>
        </w:rPr>
        <w:t xml:space="preserve">Rozporządzeniem Parlamentu Europejskiego i Rady (UE) 2016/679 z dnia 27 kwietnia 2016 r. w sprawie ochrony osób fizycznych w związku z przetwarzaniem danych osobowych </w:t>
      </w:r>
      <w:r w:rsidR="006F6C1B" w:rsidRPr="00D174DC">
        <w:rPr>
          <w:sz w:val="24"/>
          <w:szCs w:val="24"/>
        </w:rPr>
        <w:br/>
      </w:r>
      <w:r w:rsidR="0013188B" w:rsidRPr="00D174DC">
        <w:rPr>
          <w:sz w:val="24"/>
          <w:szCs w:val="24"/>
        </w:rPr>
        <w:t>i w sprawie swobodnego przepływu takich danych oraz uchylenia dyrektywy 95/46/WE (</w:t>
      </w:r>
      <w:r w:rsidR="00AC6382" w:rsidRPr="00D174DC">
        <w:rPr>
          <w:sz w:val="24"/>
          <w:szCs w:val="24"/>
        </w:rPr>
        <w:t>DZ. U. UE L 119/1)</w:t>
      </w:r>
      <w:r w:rsidR="008B6C67" w:rsidRPr="00D174DC">
        <w:rPr>
          <w:sz w:val="24"/>
          <w:szCs w:val="24"/>
        </w:rPr>
        <w:t>, dalej „</w:t>
      </w:r>
      <w:r w:rsidR="008B6C67" w:rsidRPr="00D174DC">
        <w:rPr>
          <w:b/>
          <w:sz w:val="24"/>
          <w:szCs w:val="24"/>
        </w:rPr>
        <w:t>RODO</w:t>
      </w:r>
      <w:r w:rsidR="008B6C67" w:rsidRPr="00D174DC">
        <w:rPr>
          <w:sz w:val="24"/>
          <w:szCs w:val="24"/>
        </w:rPr>
        <w:t>”</w:t>
      </w:r>
      <w:r w:rsidR="00AC6382" w:rsidRPr="00D174DC">
        <w:rPr>
          <w:sz w:val="24"/>
          <w:szCs w:val="24"/>
        </w:rPr>
        <w:t>.</w:t>
      </w:r>
    </w:p>
    <w:p w:rsidR="00831535" w:rsidRPr="00D174DC" w:rsidRDefault="00831535" w:rsidP="00D174DC">
      <w:pPr>
        <w:pStyle w:val="Akapitzlist"/>
        <w:numPr>
          <w:ilvl w:val="0"/>
          <w:numId w:val="4"/>
        </w:numPr>
        <w:spacing w:before="120" w:after="120" w:line="276" w:lineRule="auto"/>
        <w:ind w:left="426" w:hanging="284"/>
        <w:rPr>
          <w:sz w:val="24"/>
          <w:szCs w:val="24"/>
        </w:rPr>
      </w:pPr>
      <w:r w:rsidRPr="00D174DC">
        <w:rPr>
          <w:sz w:val="24"/>
          <w:szCs w:val="24"/>
        </w:rPr>
        <w:t xml:space="preserve">Strony zobowiązane są do przetwarzania danych osobowych uczestników </w:t>
      </w:r>
      <w:r w:rsidR="000D19BA" w:rsidRPr="00D174DC">
        <w:rPr>
          <w:sz w:val="24"/>
          <w:szCs w:val="24"/>
        </w:rPr>
        <w:t>B</w:t>
      </w:r>
      <w:r w:rsidRPr="00D174DC">
        <w:rPr>
          <w:sz w:val="24"/>
          <w:szCs w:val="24"/>
        </w:rPr>
        <w:t>adań klinicznych</w:t>
      </w:r>
      <w:r w:rsidR="00F834DB" w:rsidRPr="00D174DC">
        <w:rPr>
          <w:sz w:val="24"/>
          <w:szCs w:val="24"/>
        </w:rPr>
        <w:t>/</w:t>
      </w:r>
      <w:r w:rsidR="000D19BA" w:rsidRPr="00D174DC">
        <w:rPr>
          <w:sz w:val="24"/>
          <w:szCs w:val="24"/>
        </w:rPr>
        <w:t>E</w:t>
      </w:r>
      <w:r w:rsidR="00135972" w:rsidRPr="00D174DC">
        <w:rPr>
          <w:sz w:val="24"/>
          <w:szCs w:val="24"/>
        </w:rPr>
        <w:t>ksperymentów badawczych</w:t>
      </w:r>
      <w:r w:rsidR="00F834DB" w:rsidRPr="00D174DC">
        <w:rPr>
          <w:rStyle w:val="Odwoanieprzypisudolnego"/>
          <w:sz w:val="24"/>
          <w:szCs w:val="24"/>
        </w:rPr>
        <w:footnoteReference w:id="6"/>
      </w:r>
      <w:r w:rsidR="00135972" w:rsidRPr="00D174DC">
        <w:rPr>
          <w:sz w:val="24"/>
          <w:szCs w:val="24"/>
        </w:rPr>
        <w:t xml:space="preserve"> </w:t>
      </w:r>
      <w:r w:rsidRPr="00D174DC">
        <w:rPr>
          <w:sz w:val="24"/>
          <w:szCs w:val="24"/>
        </w:rPr>
        <w:t>realizowanych w ramach Projektu wyłącznie w celu prowadzenia badań</w:t>
      </w:r>
      <w:r w:rsidR="00F834DB" w:rsidRPr="00D174DC">
        <w:rPr>
          <w:sz w:val="24"/>
          <w:szCs w:val="24"/>
        </w:rPr>
        <w:t>/ eksperymentów</w:t>
      </w:r>
      <w:r w:rsidR="00F834DB" w:rsidRPr="00D174DC">
        <w:rPr>
          <w:rStyle w:val="Odwoanieprzypisudolnego"/>
          <w:sz w:val="24"/>
          <w:szCs w:val="24"/>
        </w:rPr>
        <w:footnoteReference w:id="7"/>
      </w:r>
      <w:r w:rsidRPr="00D174DC">
        <w:rPr>
          <w:sz w:val="24"/>
          <w:szCs w:val="24"/>
        </w:rPr>
        <w:t xml:space="preserve"> oraz w</w:t>
      </w:r>
      <w:r w:rsidR="005D5A4F" w:rsidRPr="00D174DC">
        <w:rPr>
          <w:sz w:val="24"/>
          <w:szCs w:val="24"/>
        </w:rPr>
        <w:t> </w:t>
      </w:r>
      <w:r w:rsidRPr="00D174DC">
        <w:rPr>
          <w:sz w:val="24"/>
          <w:szCs w:val="24"/>
        </w:rPr>
        <w:t>zakresie niezbędnym do realizacji tego celu.</w:t>
      </w:r>
    </w:p>
    <w:p w:rsidR="00831535" w:rsidRPr="00D174DC" w:rsidRDefault="00831535" w:rsidP="00D174DC">
      <w:pPr>
        <w:pStyle w:val="Akapitzlist"/>
        <w:numPr>
          <w:ilvl w:val="0"/>
          <w:numId w:val="4"/>
        </w:numPr>
        <w:spacing w:before="120" w:after="120" w:line="276" w:lineRule="auto"/>
        <w:ind w:left="426" w:hanging="284"/>
        <w:rPr>
          <w:sz w:val="24"/>
          <w:szCs w:val="24"/>
        </w:rPr>
      </w:pPr>
      <w:r w:rsidRPr="00D174DC">
        <w:rPr>
          <w:sz w:val="24"/>
          <w:szCs w:val="24"/>
        </w:rPr>
        <w:t xml:space="preserve">Strony zobowiązanie są zapewnić, że zarówno Strony, jak też podmioty działające na ich zlecenie, świadczące usługi w ramach Projektu, będą miały dostęp do danych osobowych uczestników </w:t>
      </w:r>
      <w:r w:rsidR="000D19BA" w:rsidRPr="00D174DC">
        <w:rPr>
          <w:sz w:val="24"/>
          <w:szCs w:val="24"/>
        </w:rPr>
        <w:t>B</w:t>
      </w:r>
      <w:r w:rsidRPr="00D174DC">
        <w:rPr>
          <w:sz w:val="24"/>
          <w:szCs w:val="24"/>
        </w:rPr>
        <w:t>adań klinicznych</w:t>
      </w:r>
      <w:r w:rsidR="00F834DB" w:rsidRPr="00D174DC">
        <w:rPr>
          <w:sz w:val="24"/>
          <w:szCs w:val="24"/>
        </w:rPr>
        <w:t>/</w:t>
      </w:r>
      <w:r w:rsidR="000D19BA" w:rsidRPr="00D174DC">
        <w:rPr>
          <w:sz w:val="24"/>
          <w:szCs w:val="24"/>
        </w:rPr>
        <w:t>E</w:t>
      </w:r>
      <w:r w:rsidR="00135972" w:rsidRPr="00D174DC">
        <w:rPr>
          <w:sz w:val="24"/>
          <w:szCs w:val="24"/>
        </w:rPr>
        <w:t>ksperymentów badawczych</w:t>
      </w:r>
      <w:r w:rsidR="00991FCE" w:rsidRPr="00D174DC">
        <w:rPr>
          <w:rStyle w:val="Odwoanieprzypisudolnego"/>
          <w:sz w:val="24"/>
          <w:szCs w:val="24"/>
        </w:rPr>
        <w:footnoteReference w:id="8"/>
      </w:r>
      <w:r w:rsidRPr="00D174DC">
        <w:rPr>
          <w:sz w:val="24"/>
          <w:szCs w:val="24"/>
        </w:rPr>
        <w:t xml:space="preserve"> wyłącznie w zakresie niezbędnym do realizacji przez nich zadań oraz, że podmioty te gwarantują wdrożenie odpowiednich środków technicznych i</w:t>
      </w:r>
      <w:r w:rsidR="005D5A4F" w:rsidRPr="00D174DC">
        <w:rPr>
          <w:sz w:val="24"/>
          <w:szCs w:val="24"/>
        </w:rPr>
        <w:t> </w:t>
      </w:r>
      <w:r w:rsidRPr="00D174DC">
        <w:rPr>
          <w:sz w:val="24"/>
          <w:szCs w:val="24"/>
        </w:rPr>
        <w:t xml:space="preserve">organizacyjnych zapewniających </w:t>
      </w:r>
      <w:r w:rsidRPr="00D174DC">
        <w:rPr>
          <w:sz w:val="24"/>
          <w:szCs w:val="24"/>
        </w:rPr>
        <w:lastRenderedPageBreak/>
        <w:t>bezpieczeństwo danych osobowych</w:t>
      </w:r>
      <w:r w:rsidR="00853B2C" w:rsidRPr="00D174DC">
        <w:rPr>
          <w:sz w:val="24"/>
          <w:szCs w:val="24"/>
        </w:rPr>
        <w:t>,</w:t>
      </w:r>
      <w:r w:rsidR="008B6C67" w:rsidRPr="00D174DC">
        <w:rPr>
          <w:sz w:val="24"/>
          <w:szCs w:val="24"/>
        </w:rPr>
        <w:t xml:space="preserve"> zgodnie z zasadami określonymi w art. 24 i 32 RODO</w:t>
      </w:r>
      <w:r w:rsidRPr="00D174DC">
        <w:rPr>
          <w:sz w:val="24"/>
          <w:szCs w:val="24"/>
        </w:rPr>
        <w:t>.</w:t>
      </w:r>
    </w:p>
    <w:p w:rsidR="00831535" w:rsidRPr="00D174DC" w:rsidRDefault="00831535" w:rsidP="00D174DC">
      <w:pPr>
        <w:pStyle w:val="Akapitzlist"/>
        <w:numPr>
          <w:ilvl w:val="0"/>
          <w:numId w:val="4"/>
        </w:numPr>
        <w:spacing w:before="120" w:after="120" w:line="276" w:lineRule="auto"/>
        <w:ind w:left="426" w:hanging="284"/>
        <w:rPr>
          <w:sz w:val="24"/>
          <w:szCs w:val="24"/>
        </w:rPr>
      </w:pPr>
      <w:r w:rsidRPr="00D174DC">
        <w:rPr>
          <w:sz w:val="24"/>
          <w:szCs w:val="24"/>
        </w:rPr>
        <w:t xml:space="preserve">Strony przekazując wyniki </w:t>
      </w:r>
      <w:r w:rsidR="00991FCE" w:rsidRPr="00D174DC">
        <w:rPr>
          <w:sz w:val="24"/>
          <w:szCs w:val="24"/>
        </w:rPr>
        <w:t>B</w:t>
      </w:r>
      <w:r w:rsidRPr="00D174DC">
        <w:rPr>
          <w:sz w:val="24"/>
          <w:szCs w:val="24"/>
        </w:rPr>
        <w:t>adań klinicznych</w:t>
      </w:r>
      <w:r w:rsidR="00F834DB" w:rsidRPr="00D174DC">
        <w:rPr>
          <w:sz w:val="24"/>
          <w:szCs w:val="24"/>
        </w:rPr>
        <w:t>/</w:t>
      </w:r>
      <w:r w:rsidR="00991FCE" w:rsidRPr="00D174DC">
        <w:rPr>
          <w:sz w:val="24"/>
          <w:szCs w:val="24"/>
        </w:rPr>
        <w:t>E</w:t>
      </w:r>
      <w:r w:rsidR="00135972" w:rsidRPr="00D174DC">
        <w:rPr>
          <w:sz w:val="24"/>
          <w:szCs w:val="24"/>
        </w:rPr>
        <w:t>ksperymentów badawczych</w:t>
      </w:r>
      <w:r w:rsidR="00F834DB" w:rsidRPr="00D174DC">
        <w:rPr>
          <w:rStyle w:val="Odwoanieprzypisudolnego"/>
          <w:sz w:val="24"/>
          <w:szCs w:val="24"/>
        </w:rPr>
        <w:footnoteReference w:id="9"/>
      </w:r>
      <w:r w:rsidRPr="00D174DC">
        <w:rPr>
          <w:sz w:val="24"/>
          <w:szCs w:val="24"/>
        </w:rPr>
        <w:t>, w ramach Projektu, są zobowiązane do</w:t>
      </w:r>
      <w:r w:rsidR="00403036" w:rsidRPr="00D174DC">
        <w:rPr>
          <w:sz w:val="24"/>
          <w:szCs w:val="24"/>
        </w:rPr>
        <w:t> </w:t>
      </w:r>
      <w:r w:rsidRPr="00D174DC">
        <w:rPr>
          <w:sz w:val="24"/>
          <w:szCs w:val="24"/>
        </w:rPr>
        <w:t xml:space="preserve">zanonimizowania danych osobowych uczestników tych </w:t>
      </w:r>
      <w:r w:rsidR="000D19BA" w:rsidRPr="00D174DC">
        <w:rPr>
          <w:sz w:val="24"/>
          <w:szCs w:val="24"/>
        </w:rPr>
        <w:t>B</w:t>
      </w:r>
      <w:r w:rsidRPr="00D174DC">
        <w:rPr>
          <w:sz w:val="24"/>
          <w:szCs w:val="24"/>
        </w:rPr>
        <w:t>adań</w:t>
      </w:r>
      <w:r w:rsidR="00F834DB" w:rsidRPr="00D174DC">
        <w:rPr>
          <w:sz w:val="24"/>
          <w:szCs w:val="24"/>
        </w:rPr>
        <w:t>/</w:t>
      </w:r>
      <w:r w:rsidR="000D19BA" w:rsidRPr="00D174DC">
        <w:rPr>
          <w:sz w:val="24"/>
          <w:szCs w:val="24"/>
        </w:rPr>
        <w:t>E</w:t>
      </w:r>
      <w:r w:rsidR="00F834DB" w:rsidRPr="00D174DC">
        <w:rPr>
          <w:sz w:val="24"/>
          <w:szCs w:val="24"/>
        </w:rPr>
        <w:t>ksperymentów</w:t>
      </w:r>
      <w:r w:rsidR="00F834DB" w:rsidRPr="00D174DC">
        <w:rPr>
          <w:rStyle w:val="Odwoanieprzypisudolnego"/>
          <w:sz w:val="24"/>
          <w:szCs w:val="24"/>
        </w:rPr>
        <w:footnoteReference w:id="10"/>
      </w:r>
      <w:r w:rsidRPr="00D174DC">
        <w:rPr>
          <w:sz w:val="24"/>
          <w:szCs w:val="24"/>
        </w:rPr>
        <w:t>.</w:t>
      </w:r>
    </w:p>
    <w:p w:rsidR="00B921DF" w:rsidRPr="00D174DC" w:rsidRDefault="00B921DF" w:rsidP="00D174DC">
      <w:pPr>
        <w:pStyle w:val="Akapitzlist"/>
        <w:numPr>
          <w:ilvl w:val="0"/>
          <w:numId w:val="4"/>
        </w:numPr>
        <w:spacing w:before="120" w:after="120" w:line="276" w:lineRule="auto"/>
        <w:ind w:left="426" w:hanging="284"/>
        <w:rPr>
          <w:sz w:val="24"/>
          <w:szCs w:val="24"/>
        </w:rPr>
      </w:pPr>
      <w:r w:rsidRPr="00D174DC">
        <w:rPr>
          <w:sz w:val="24"/>
          <w:szCs w:val="24"/>
        </w:rPr>
        <w:t>Administratorem danych osobowych osób fizycznych reprezentujących Konsorcjum oraz osób, które zostały wskazane do kontaktu</w:t>
      </w:r>
      <w:r w:rsidR="00AD4B07" w:rsidRPr="00D174DC">
        <w:rPr>
          <w:sz w:val="24"/>
          <w:szCs w:val="24"/>
        </w:rPr>
        <w:t xml:space="preserve"> oraz</w:t>
      </w:r>
      <w:r w:rsidRPr="00D174DC">
        <w:rPr>
          <w:sz w:val="24"/>
          <w:szCs w:val="24"/>
        </w:rPr>
        <w:t xml:space="preserve"> realizacji przedmiotu Umowy </w:t>
      </w:r>
      <w:r w:rsidR="005E4BCA" w:rsidRPr="00D174DC">
        <w:rPr>
          <w:sz w:val="24"/>
          <w:szCs w:val="24"/>
        </w:rPr>
        <w:t>o</w:t>
      </w:r>
      <w:r w:rsidR="005D5A4F" w:rsidRPr="00D174DC">
        <w:rPr>
          <w:sz w:val="24"/>
          <w:szCs w:val="24"/>
        </w:rPr>
        <w:t> </w:t>
      </w:r>
      <w:r w:rsidR="005E4BCA" w:rsidRPr="00D174DC">
        <w:rPr>
          <w:sz w:val="24"/>
          <w:szCs w:val="24"/>
        </w:rPr>
        <w:t xml:space="preserve">dofinansowanie </w:t>
      </w:r>
      <w:r w:rsidRPr="00D174DC">
        <w:rPr>
          <w:sz w:val="24"/>
          <w:szCs w:val="24"/>
        </w:rPr>
        <w:t>jest Agencj</w:t>
      </w:r>
      <w:r w:rsidR="00E91A15" w:rsidRPr="00D174DC">
        <w:rPr>
          <w:sz w:val="24"/>
          <w:szCs w:val="24"/>
        </w:rPr>
        <w:t>a</w:t>
      </w:r>
      <w:r w:rsidRPr="00D174DC">
        <w:rPr>
          <w:sz w:val="24"/>
          <w:szCs w:val="24"/>
        </w:rPr>
        <w:t xml:space="preserve"> Badań Medycznych (00-014 Warszawa, ul. </w:t>
      </w:r>
      <w:r w:rsidR="00963155" w:rsidRPr="00D174DC">
        <w:rPr>
          <w:sz w:val="24"/>
          <w:szCs w:val="24"/>
        </w:rPr>
        <w:t xml:space="preserve">Stanisława </w:t>
      </w:r>
      <w:r w:rsidRPr="00D174DC">
        <w:rPr>
          <w:sz w:val="24"/>
          <w:szCs w:val="24"/>
        </w:rPr>
        <w:t xml:space="preserve">Moniuszki </w:t>
      </w:r>
      <w:proofErr w:type="spellStart"/>
      <w:r w:rsidRPr="00D174DC">
        <w:rPr>
          <w:sz w:val="24"/>
          <w:szCs w:val="24"/>
        </w:rPr>
        <w:t>1A</w:t>
      </w:r>
      <w:proofErr w:type="spellEnd"/>
      <w:r w:rsidRPr="00D174DC">
        <w:rPr>
          <w:sz w:val="24"/>
          <w:szCs w:val="24"/>
        </w:rPr>
        <w:t>), dalej: „</w:t>
      </w:r>
      <w:r w:rsidRPr="00D174DC">
        <w:rPr>
          <w:b/>
          <w:sz w:val="24"/>
          <w:szCs w:val="24"/>
        </w:rPr>
        <w:t>Administrator</w:t>
      </w:r>
      <w:r w:rsidR="001A603C" w:rsidRPr="00D174DC">
        <w:rPr>
          <w:sz w:val="24"/>
          <w:szCs w:val="24"/>
        </w:rPr>
        <w:t>”</w:t>
      </w:r>
      <w:r w:rsidRPr="00D174DC">
        <w:rPr>
          <w:sz w:val="24"/>
          <w:szCs w:val="24"/>
        </w:rPr>
        <w:t>.</w:t>
      </w:r>
    </w:p>
    <w:p w:rsidR="00B921DF" w:rsidRPr="00D174DC" w:rsidRDefault="00B921DF" w:rsidP="00D174DC">
      <w:pPr>
        <w:pStyle w:val="Akapitzlist"/>
        <w:numPr>
          <w:ilvl w:val="0"/>
          <w:numId w:val="4"/>
        </w:numPr>
        <w:spacing w:before="120" w:after="120" w:line="276" w:lineRule="auto"/>
        <w:ind w:left="426" w:hanging="284"/>
        <w:rPr>
          <w:sz w:val="24"/>
          <w:szCs w:val="24"/>
        </w:rPr>
      </w:pPr>
      <w:r w:rsidRPr="00D174DC">
        <w:rPr>
          <w:sz w:val="24"/>
          <w:szCs w:val="24"/>
        </w:rPr>
        <w:t>Dane osobowe osób, o których mowa w ust. 5 będą przetwarzane przez Administratora w</w:t>
      </w:r>
      <w:r w:rsidR="005D5A4F" w:rsidRPr="00D174DC">
        <w:rPr>
          <w:sz w:val="24"/>
          <w:szCs w:val="24"/>
        </w:rPr>
        <w:t> </w:t>
      </w:r>
      <w:r w:rsidRPr="00D174DC">
        <w:rPr>
          <w:sz w:val="24"/>
          <w:szCs w:val="24"/>
        </w:rPr>
        <w:t xml:space="preserve">sposób i na zasadach określonych w Klauzuli informacyjnej, stanowiącej </w:t>
      </w:r>
      <w:r w:rsidR="00CB26EB" w:rsidRPr="00D174DC">
        <w:rPr>
          <w:sz w:val="24"/>
          <w:szCs w:val="24"/>
        </w:rPr>
        <w:t>Z</w:t>
      </w:r>
      <w:r w:rsidRPr="00D174DC">
        <w:rPr>
          <w:sz w:val="24"/>
          <w:szCs w:val="24"/>
        </w:rPr>
        <w:t>ałącznik nr 6</w:t>
      </w:r>
      <w:r w:rsidR="005D5A4F" w:rsidRPr="00D174DC">
        <w:rPr>
          <w:sz w:val="24"/>
          <w:szCs w:val="24"/>
        </w:rPr>
        <w:t xml:space="preserve"> </w:t>
      </w:r>
      <w:r w:rsidR="00991FCE" w:rsidRPr="00D174DC">
        <w:rPr>
          <w:sz w:val="24"/>
          <w:szCs w:val="24"/>
        </w:rPr>
        <w:br/>
      </w:r>
      <w:r w:rsidRPr="00D174DC">
        <w:rPr>
          <w:sz w:val="24"/>
          <w:szCs w:val="24"/>
        </w:rPr>
        <w:t>do Umowy o</w:t>
      </w:r>
      <w:r w:rsidR="007511E2" w:rsidRPr="00D174DC">
        <w:rPr>
          <w:sz w:val="24"/>
          <w:szCs w:val="24"/>
        </w:rPr>
        <w:t> </w:t>
      </w:r>
      <w:r w:rsidRPr="00D174DC">
        <w:rPr>
          <w:sz w:val="24"/>
          <w:szCs w:val="24"/>
        </w:rPr>
        <w:t>dofinansowanie.</w:t>
      </w:r>
    </w:p>
    <w:p w:rsidR="00B921DF" w:rsidRPr="00D174DC" w:rsidRDefault="00B921DF" w:rsidP="00D174DC">
      <w:pPr>
        <w:pStyle w:val="Akapitzlist"/>
        <w:numPr>
          <w:ilvl w:val="0"/>
          <w:numId w:val="4"/>
        </w:numPr>
        <w:spacing w:before="120" w:after="120" w:line="276" w:lineRule="auto"/>
        <w:ind w:left="426" w:hanging="284"/>
        <w:rPr>
          <w:sz w:val="24"/>
          <w:szCs w:val="24"/>
        </w:rPr>
      </w:pPr>
      <w:r w:rsidRPr="00D174DC">
        <w:rPr>
          <w:sz w:val="24"/>
          <w:szCs w:val="24"/>
        </w:rPr>
        <w:t xml:space="preserve">Osobom, o których mowa w ust. 5 przysługuje prawo żądania od Administratora dostępu </w:t>
      </w:r>
      <w:r w:rsidR="00991FCE" w:rsidRPr="00D174DC">
        <w:rPr>
          <w:sz w:val="24"/>
          <w:szCs w:val="24"/>
        </w:rPr>
        <w:br/>
      </w:r>
      <w:r w:rsidRPr="00D174DC">
        <w:rPr>
          <w:sz w:val="24"/>
          <w:szCs w:val="24"/>
        </w:rPr>
        <w:t xml:space="preserve">do swoich danych osobowych, ich sprostowania, usunięcia lub ograniczenia przetwarzania, </w:t>
      </w:r>
      <w:r w:rsidR="006F6C1B" w:rsidRPr="00D174DC">
        <w:rPr>
          <w:sz w:val="24"/>
          <w:szCs w:val="24"/>
        </w:rPr>
        <w:br/>
      </w:r>
      <w:r w:rsidRPr="00D174DC">
        <w:rPr>
          <w:sz w:val="24"/>
          <w:szCs w:val="24"/>
        </w:rPr>
        <w:t>a także prawo do przenoszenia danych, wniesienia sprzeciwu, wniesienia skargi do Prezesa Urzędu Ochrony Danych Osobowych.</w:t>
      </w:r>
    </w:p>
    <w:p w:rsidR="00831535" w:rsidRPr="00D174DC" w:rsidRDefault="00831535" w:rsidP="00D174DC">
      <w:pPr>
        <w:pStyle w:val="Akapitzlist"/>
        <w:numPr>
          <w:ilvl w:val="0"/>
          <w:numId w:val="4"/>
        </w:numPr>
        <w:spacing w:before="120" w:after="120" w:line="276" w:lineRule="auto"/>
        <w:ind w:left="426" w:hanging="284"/>
        <w:rPr>
          <w:sz w:val="24"/>
          <w:szCs w:val="24"/>
        </w:rPr>
      </w:pPr>
      <w:r w:rsidRPr="00D174DC">
        <w:rPr>
          <w:sz w:val="24"/>
          <w:szCs w:val="24"/>
        </w:rPr>
        <w:t xml:space="preserve">Każda ze Stron zobowiązana jest we własnym zakresie wykonać obowiązek informacyjny </w:t>
      </w:r>
      <w:r w:rsidR="00B921DF" w:rsidRPr="00D174DC">
        <w:rPr>
          <w:sz w:val="24"/>
          <w:szCs w:val="24"/>
        </w:rPr>
        <w:t xml:space="preserve">wobec </w:t>
      </w:r>
      <w:r w:rsidR="005E4BCA" w:rsidRPr="00D174DC">
        <w:rPr>
          <w:sz w:val="24"/>
          <w:szCs w:val="24"/>
        </w:rPr>
        <w:t>swoich przedstawicieli wskazanych do kontaktu</w:t>
      </w:r>
      <w:r w:rsidR="000446F3" w:rsidRPr="00D174DC">
        <w:rPr>
          <w:sz w:val="24"/>
          <w:szCs w:val="24"/>
        </w:rPr>
        <w:t xml:space="preserve"> oraz</w:t>
      </w:r>
      <w:r w:rsidR="005E4BCA" w:rsidRPr="00D174DC">
        <w:rPr>
          <w:sz w:val="24"/>
          <w:szCs w:val="24"/>
        </w:rPr>
        <w:t xml:space="preserve"> realizacji przedmiotu Umowy o</w:t>
      </w:r>
      <w:r w:rsidR="007511E2" w:rsidRPr="00D174DC">
        <w:rPr>
          <w:sz w:val="24"/>
          <w:szCs w:val="24"/>
        </w:rPr>
        <w:t> </w:t>
      </w:r>
      <w:r w:rsidR="005E4BCA" w:rsidRPr="00D174DC">
        <w:rPr>
          <w:sz w:val="24"/>
          <w:szCs w:val="24"/>
        </w:rPr>
        <w:t>dofinansowanie.</w:t>
      </w:r>
    </w:p>
    <w:p w:rsidR="00572903" w:rsidRPr="00D174DC" w:rsidRDefault="00DD640F" w:rsidP="00D174DC">
      <w:pPr>
        <w:pStyle w:val="Akapitzlist"/>
        <w:numPr>
          <w:ilvl w:val="0"/>
          <w:numId w:val="4"/>
        </w:numPr>
        <w:spacing w:before="120" w:after="120" w:line="276" w:lineRule="auto"/>
        <w:ind w:left="426" w:hanging="284"/>
        <w:rPr>
          <w:sz w:val="24"/>
          <w:szCs w:val="24"/>
        </w:rPr>
      </w:pPr>
      <w:r w:rsidRPr="00D174DC">
        <w:rPr>
          <w:sz w:val="24"/>
          <w:szCs w:val="24"/>
        </w:rPr>
        <w:t xml:space="preserve">Strony zobowiązują się do </w:t>
      </w:r>
      <w:r w:rsidR="005E4BCA" w:rsidRPr="00D174DC">
        <w:rPr>
          <w:sz w:val="24"/>
          <w:szCs w:val="24"/>
        </w:rPr>
        <w:t xml:space="preserve">zapewnienia </w:t>
      </w:r>
      <w:r w:rsidRPr="00D174DC">
        <w:rPr>
          <w:sz w:val="24"/>
          <w:szCs w:val="24"/>
        </w:rPr>
        <w:t xml:space="preserve">ABM </w:t>
      </w:r>
      <w:r w:rsidR="005E4BCA" w:rsidRPr="00D174DC">
        <w:rPr>
          <w:sz w:val="24"/>
          <w:szCs w:val="24"/>
        </w:rPr>
        <w:t xml:space="preserve">prawa </w:t>
      </w:r>
      <w:r w:rsidRPr="00D174DC">
        <w:rPr>
          <w:sz w:val="24"/>
          <w:szCs w:val="24"/>
        </w:rPr>
        <w:t xml:space="preserve">do przetwarzania danych związanych </w:t>
      </w:r>
      <w:r w:rsidR="006F6C1B" w:rsidRPr="00D174DC">
        <w:rPr>
          <w:sz w:val="24"/>
          <w:szCs w:val="24"/>
        </w:rPr>
        <w:br/>
      </w:r>
      <w:r w:rsidRPr="00D174DC">
        <w:rPr>
          <w:sz w:val="24"/>
          <w:szCs w:val="24"/>
        </w:rPr>
        <w:t xml:space="preserve">z realizacją Projektu, w celach niezbędnych </w:t>
      </w:r>
      <w:r w:rsidR="002860E4" w:rsidRPr="00D174DC">
        <w:rPr>
          <w:sz w:val="24"/>
          <w:szCs w:val="24"/>
        </w:rPr>
        <w:t xml:space="preserve">do przeprowadzenia </w:t>
      </w:r>
      <w:r w:rsidR="005724F0" w:rsidRPr="00D174DC">
        <w:rPr>
          <w:sz w:val="24"/>
          <w:szCs w:val="24"/>
        </w:rPr>
        <w:t>jego ewaluacji, realizacji zadań ABM, kontroli, audytu, oceny działań informacyjno-promocyjnych, jego odbioru, oceny</w:t>
      </w:r>
      <w:r w:rsidR="00D76127" w:rsidRPr="00D174DC">
        <w:rPr>
          <w:sz w:val="24"/>
          <w:szCs w:val="24"/>
        </w:rPr>
        <w:t xml:space="preserve">, </w:t>
      </w:r>
      <w:r w:rsidR="00D76127" w:rsidRPr="00D174DC">
        <w:rPr>
          <w:rFonts w:eastAsia="Calibri" w:cs="Tahoma"/>
          <w:sz w:val="24"/>
          <w:szCs w:val="24"/>
        </w:rPr>
        <w:t>czy budowania zasobów</w:t>
      </w:r>
      <w:r w:rsidR="00D76127" w:rsidRPr="00D174DC">
        <w:rPr>
          <w:rFonts w:eastAsia="Calibri" w:cs="Tahoma"/>
          <w:sz w:val="24"/>
          <w:szCs w:val="24"/>
          <w:lang w:eastAsia="pl-PL"/>
        </w:rPr>
        <w:t xml:space="preserve"> wyszukiwarki</w:t>
      </w:r>
      <w:r w:rsidR="00D76127" w:rsidRPr="00D174DC">
        <w:rPr>
          <w:sz w:val="24"/>
          <w:szCs w:val="24"/>
        </w:rPr>
        <w:t xml:space="preserve"> </w:t>
      </w:r>
      <w:r w:rsidR="00D76127" w:rsidRPr="00D174DC">
        <w:rPr>
          <w:rFonts w:eastAsia="Calibri" w:cs="Tahoma"/>
          <w:sz w:val="24"/>
          <w:szCs w:val="24"/>
          <w:lang w:eastAsia="pl-PL"/>
        </w:rPr>
        <w:t>badań klinicznych</w:t>
      </w:r>
      <w:r w:rsidR="00D006DE" w:rsidRPr="00D174DC">
        <w:rPr>
          <w:rFonts w:eastAsia="Calibri" w:cs="Tahoma"/>
          <w:sz w:val="24"/>
          <w:szCs w:val="24"/>
          <w:lang w:eastAsia="pl-PL"/>
        </w:rPr>
        <w:t>,</w:t>
      </w:r>
      <w:r w:rsidR="00D76127" w:rsidRPr="00D174DC">
        <w:rPr>
          <w:rFonts w:eastAsia="Calibri" w:cs="Tahoma"/>
          <w:sz w:val="24"/>
          <w:szCs w:val="24"/>
          <w:lang w:eastAsia="pl-PL"/>
        </w:rPr>
        <w:t xml:space="preserve"> w której będą upowszechnione pacjentom informacje na temat badań klinicznych, które uzyskały pozytywną opinię Komisji Bioetycznej i zgodę Urzędu Rejestracji Produktów Leczniczych, Wyrobów Medycznych </w:t>
      </w:r>
      <w:r w:rsidR="006F6C1B" w:rsidRPr="00D174DC">
        <w:rPr>
          <w:rFonts w:eastAsia="Calibri" w:cs="Tahoma"/>
          <w:sz w:val="24"/>
          <w:szCs w:val="24"/>
          <w:lang w:eastAsia="pl-PL"/>
        </w:rPr>
        <w:br/>
      </w:r>
      <w:r w:rsidR="00D76127" w:rsidRPr="00D174DC">
        <w:rPr>
          <w:rFonts w:eastAsia="Calibri" w:cs="Tahoma"/>
          <w:sz w:val="24"/>
          <w:szCs w:val="24"/>
          <w:lang w:eastAsia="pl-PL"/>
        </w:rPr>
        <w:t>i Produktów Biobójczych</w:t>
      </w:r>
      <w:r w:rsidR="00D006DE" w:rsidRPr="00D174DC">
        <w:rPr>
          <w:rFonts w:eastAsia="Calibri" w:cs="Tahoma"/>
          <w:sz w:val="24"/>
          <w:szCs w:val="24"/>
          <w:lang w:eastAsia="pl-PL"/>
        </w:rPr>
        <w:t>,</w:t>
      </w:r>
      <w:r w:rsidR="005724F0" w:rsidRPr="00D174DC">
        <w:rPr>
          <w:sz w:val="24"/>
          <w:szCs w:val="24"/>
        </w:rPr>
        <w:t xml:space="preserve"> </w:t>
      </w:r>
      <w:r w:rsidR="00D76127" w:rsidRPr="00D174DC">
        <w:rPr>
          <w:sz w:val="24"/>
          <w:szCs w:val="24"/>
        </w:rPr>
        <w:t xml:space="preserve">oraz </w:t>
      </w:r>
      <w:r w:rsidR="005724F0" w:rsidRPr="00D174DC">
        <w:rPr>
          <w:sz w:val="24"/>
          <w:szCs w:val="24"/>
        </w:rPr>
        <w:t>rozliczenia finansowego Projektu</w:t>
      </w:r>
      <w:r w:rsidRPr="00D174DC">
        <w:rPr>
          <w:sz w:val="24"/>
          <w:szCs w:val="24"/>
        </w:rPr>
        <w:t xml:space="preserve"> przez </w:t>
      </w:r>
      <w:proofErr w:type="gramStart"/>
      <w:r w:rsidRPr="00D174DC">
        <w:rPr>
          <w:sz w:val="24"/>
          <w:szCs w:val="24"/>
        </w:rPr>
        <w:t>Konsorcjum</w:t>
      </w:r>
      <w:r w:rsidR="005E4BCA" w:rsidRPr="00D174DC">
        <w:rPr>
          <w:sz w:val="24"/>
          <w:szCs w:val="24"/>
        </w:rPr>
        <w:t xml:space="preserve"> jeśli</w:t>
      </w:r>
      <w:proofErr w:type="gramEnd"/>
      <w:r w:rsidR="005E4BCA" w:rsidRPr="00D174DC">
        <w:rPr>
          <w:sz w:val="24"/>
          <w:szCs w:val="24"/>
        </w:rPr>
        <w:t xml:space="preserve"> w toku Projektu zaktualizuje się obowiązek udostępnienia dalszych danych osobowych niż wskazane powyżej</w:t>
      </w:r>
      <w:r w:rsidRPr="00D174DC">
        <w:rPr>
          <w:sz w:val="24"/>
          <w:szCs w:val="24"/>
        </w:rPr>
        <w:t>.</w:t>
      </w:r>
    </w:p>
    <w:p w:rsidR="00572903" w:rsidRPr="00D174DC" w:rsidRDefault="00572903" w:rsidP="00D174DC">
      <w:pPr>
        <w:pStyle w:val="Akapitzlist"/>
        <w:numPr>
          <w:ilvl w:val="0"/>
          <w:numId w:val="4"/>
        </w:numPr>
        <w:spacing w:before="120" w:after="120" w:line="276" w:lineRule="auto"/>
        <w:ind w:left="426" w:hanging="284"/>
        <w:rPr>
          <w:sz w:val="24"/>
          <w:szCs w:val="24"/>
        </w:rPr>
      </w:pPr>
      <w:r w:rsidRPr="00D174DC">
        <w:rPr>
          <w:sz w:val="24"/>
          <w:szCs w:val="24"/>
        </w:rPr>
        <w:t xml:space="preserve"> W przypadku przetwarzania danych osobowych jednej ze Stron przez drugą Stronę przed rozpoczęciem przetwarzania zostanie zawarta umowa powierzenia przetwarzania danych osobowych w zakresie niezbędnym dla prawidłowej realizacji Projektu. Kwestie przetwarzania danych osobowych uczestników badania klinicznego lub eksperymentu medycznego regulować </w:t>
      </w:r>
      <w:proofErr w:type="gramStart"/>
      <w:r w:rsidRPr="00D174DC">
        <w:rPr>
          <w:sz w:val="24"/>
          <w:szCs w:val="24"/>
        </w:rPr>
        <w:t>będzie  umowa</w:t>
      </w:r>
      <w:proofErr w:type="gramEnd"/>
      <w:r w:rsidRPr="00D174DC">
        <w:rPr>
          <w:sz w:val="24"/>
          <w:szCs w:val="24"/>
        </w:rPr>
        <w:t xml:space="preserve"> o przeprowadzenie badania klinicznego/eksperymentu medycznego.</w:t>
      </w:r>
    </w:p>
    <w:p w:rsidR="007E1737" w:rsidRPr="00D174DC" w:rsidRDefault="00613C14" w:rsidP="00D174DC">
      <w:pPr>
        <w:spacing w:before="120" w:after="120" w:line="276" w:lineRule="auto"/>
        <w:contextualSpacing/>
        <w:rPr>
          <w:rFonts w:cstheme="minorHAnsi"/>
          <w:b/>
          <w:sz w:val="24"/>
          <w:szCs w:val="24"/>
        </w:rPr>
      </w:pPr>
      <w:r w:rsidRPr="00D174DC">
        <w:rPr>
          <w:rFonts w:cstheme="minorHAnsi"/>
          <w:b/>
          <w:sz w:val="24"/>
          <w:szCs w:val="24"/>
        </w:rPr>
        <w:t xml:space="preserve">§ </w:t>
      </w:r>
      <w:r w:rsidR="001C231A" w:rsidRPr="00D174DC">
        <w:rPr>
          <w:rFonts w:cstheme="minorHAnsi"/>
          <w:b/>
          <w:sz w:val="24"/>
          <w:szCs w:val="24"/>
        </w:rPr>
        <w:t>1</w:t>
      </w:r>
      <w:r w:rsidR="009F7489" w:rsidRPr="00D174DC">
        <w:rPr>
          <w:rFonts w:cstheme="minorHAnsi"/>
          <w:b/>
          <w:sz w:val="24"/>
          <w:szCs w:val="24"/>
        </w:rPr>
        <w:t>1</w:t>
      </w:r>
      <w:r w:rsidR="001C231A" w:rsidRPr="00D174DC">
        <w:rPr>
          <w:rFonts w:cstheme="minorHAnsi"/>
          <w:b/>
          <w:sz w:val="24"/>
          <w:szCs w:val="24"/>
        </w:rPr>
        <w:t xml:space="preserve"> </w:t>
      </w:r>
    </w:p>
    <w:p w:rsidR="00613C14" w:rsidRPr="00D174DC" w:rsidRDefault="00613C14" w:rsidP="00D174DC">
      <w:pPr>
        <w:spacing w:before="120" w:after="120" w:line="276" w:lineRule="auto"/>
        <w:contextualSpacing/>
        <w:rPr>
          <w:b/>
          <w:sz w:val="24"/>
          <w:szCs w:val="24"/>
        </w:rPr>
      </w:pPr>
      <w:r w:rsidRPr="00D174DC">
        <w:rPr>
          <w:b/>
          <w:sz w:val="24"/>
          <w:szCs w:val="24"/>
        </w:rPr>
        <w:lastRenderedPageBreak/>
        <w:t xml:space="preserve">Odstąpienie od </w:t>
      </w:r>
      <w:r w:rsidR="00084AA5" w:rsidRPr="00D174DC">
        <w:rPr>
          <w:b/>
          <w:sz w:val="24"/>
          <w:szCs w:val="24"/>
        </w:rPr>
        <w:t xml:space="preserve">Umowy </w:t>
      </w:r>
      <w:r w:rsidRPr="00D174DC">
        <w:rPr>
          <w:b/>
          <w:sz w:val="24"/>
          <w:szCs w:val="24"/>
        </w:rPr>
        <w:t xml:space="preserve">oraz wypowiedzenie </w:t>
      </w:r>
      <w:r w:rsidR="00084AA5" w:rsidRPr="00D174DC">
        <w:rPr>
          <w:b/>
          <w:sz w:val="24"/>
          <w:szCs w:val="24"/>
        </w:rPr>
        <w:t>U</w:t>
      </w:r>
      <w:r w:rsidRPr="00D174DC">
        <w:rPr>
          <w:b/>
          <w:sz w:val="24"/>
          <w:szCs w:val="24"/>
        </w:rPr>
        <w:t>mowy</w:t>
      </w:r>
    </w:p>
    <w:p w:rsidR="00A00B1F" w:rsidRPr="00D174DC" w:rsidRDefault="00A00B1F" w:rsidP="00D174DC">
      <w:pPr>
        <w:pStyle w:val="Akapitzlist"/>
        <w:numPr>
          <w:ilvl w:val="0"/>
          <w:numId w:val="5"/>
        </w:numPr>
        <w:spacing w:before="120" w:after="120" w:line="276" w:lineRule="auto"/>
        <w:ind w:left="426" w:hanging="284"/>
        <w:rPr>
          <w:sz w:val="24"/>
          <w:szCs w:val="24"/>
        </w:rPr>
      </w:pPr>
      <w:r w:rsidRPr="00D174DC">
        <w:rPr>
          <w:sz w:val="24"/>
          <w:szCs w:val="24"/>
        </w:rPr>
        <w:t>Żadna ze Stron nie ma prawa wypowiedzieć</w:t>
      </w:r>
      <w:r w:rsidR="00A75F66" w:rsidRPr="00D174DC">
        <w:rPr>
          <w:sz w:val="24"/>
          <w:szCs w:val="24"/>
        </w:rPr>
        <w:t xml:space="preserve"> </w:t>
      </w:r>
      <w:r w:rsidRPr="00D174DC">
        <w:rPr>
          <w:sz w:val="24"/>
          <w:szCs w:val="24"/>
        </w:rPr>
        <w:t>niniejszej Umowy</w:t>
      </w:r>
      <w:r w:rsidR="00A75F66" w:rsidRPr="00D174DC">
        <w:rPr>
          <w:sz w:val="24"/>
          <w:szCs w:val="24"/>
        </w:rPr>
        <w:t xml:space="preserve">, od niej </w:t>
      </w:r>
      <w:r w:rsidR="000464D1" w:rsidRPr="00D174DC">
        <w:rPr>
          <w:sz w:val="24"/>
          <w:szCs w:val="24"/>
        </w:rPr>
        <w:t>odstąpić</w:t>
      </w:r>
      <w:r w:rsidR="00C20733" w:rsidRPr="00D174DC">
        <w:rPr>
          <w:sz w:val="24"/>
          <w:szCs w:val="24"/>
        </w:rPr>
        <w:t>, ani</w:t>
      </w:r>
      <w:r w:rsidR="005D5A4F" w:rsidRPr="00D174DC">
        <w:rPr>
          <w:sz w:val="24"/>
          <w:szCs w:val="24"/>
        </w:rPr>
        <w:t> </w:t>
      </w:r>
      <w:r w:rsidR="00C20733" w:rsidRPr="00D174DC">
        <w:rPr>
          <w:sz w:val="24"/>
          <w:szCs w:val="24"/>
        </w:rPr>
        <w:t>doprowadzić do jej rozwiązania</w:t>
      </w:r>
      <w:r w:rsidRPr="00D174DC">
        <w:rPr>
          <w:sz w:val="24"/>
          <w:szCs w:val="24"/>
        </w:rPr>
        <w:t xml:space="preserve"> bez ważnych powodów do czasu całkowitego </w:t>
      </w:r>
      <w:r w:rsidR="0065417F" w:rsidRPr="00D174DC">
        <w:rPr>
          <w:sz w:val="24"/>
          <w:szCs w:val="24"/>
        </w:rPr>
        <w:br/>
      </w:r>
      <w:r w:rsidRPr="00D174DC">
        <w:rPr>
          <w:sz w:val="24"/>
          <w:szCs w:val="24"/>
        </w:rPr>
        <w:t xml:space="preserve">i ostatecznego </w:t>
      </w:r>
      <w:proofErr w:type="gramStart"/>
      <w:r w:rsidRPr="00D174DC">
        <w:rPr>
          <w:sz w:val="24"/>
          <w:szCs w:val="24"/>
        </w:rPr>
        <w:t>zrealizowania  i</w:t>
      </w:r>
      <w:proofErr w:type="gramEnd"/>
      <w:r w:rsidR="007C1C12" w:rsidRPr="00D174DC">
        <w:rPr>
          <w:sz w:val="24"/>
          <w:szCs w:val="24"/>
        </w:rPr>
        <w:t> </w:t>
      </w:r>
      <w:r w:rsidRPr="00D174DC">
        <w:rPr>
          <w:sz w:val="24"/>
          <w:szCs w:val="24"/>
        </w:rPr>
        <w:t>rozliczenia Projektu.</w:t>
      </w:r>
    </w:p>
    <w:p w:rsidR="00A75F66" w:rsidRPr="00D174DC" w:rsidRDefault="00A75F66" w:rsidP="00D174DC">
      <w:pPr>
        <w:pStyle w:val="Akapitzlist"/>
        <w:numPr>
          <w:ilvl w:val="0"/>
          <w:numId w:val="5"/>
        </w:numPr>
        <w:spacing w:before="120" w:after="120" w:line="276" w:lineRule="auto"/>
        <w:ind w:left="426" w:hanging="284"/>
        <w:rPr>
          <w:sz w:val="24"/>
          <w:szCs w:val="24"/>
        </w:rPr>
      </w:pPr>
      <w:r w:rsidRPr="00D174DC">
        <w:rPr>
          <w:sz w:val="24"/>
          <w:szCs w:val="24"/>
        </w:rPr>
        <w:t xml:space="preserve">W przypadku </w:t>
      </w:r>
      <w:r w:rsidR="000464D1" w:rsidRPr="00D174DC">
        <w:rPr>
          <w:sz w:val="24"/>
          <w:szCs w:val="24"/>
        </w:rPr>
        <w:t>wypowiedzenia niniejszej Umowy</w:t>
      </w:r>
      <w:r w:rsidR="00C20733" w:rsidRPr="00D174DC">
        <w:rPr>
          <w:sz w:val="24"/>
          <w:szCs w:val="24"/>
        </w:rPr>
        <w:t xml:space="preserve">, </w:t>
      </w:r>
      <w:r w:rsidR="000464D1" w:rsidRPr="00D174DC">
        <w:rPr>
          <w:sz w:val="24"/>
          <w:szCs w:val="24"/>
        </w:rPr>
        <w:t>od niej odstąpienia</w:t>
      </w:r>
      <w:r w:rsidR="00C20733" w:rsidRPr="00D174DC">
        <w:rPr>
          <w:sz w:val="24"/>
          <w:szCs w:val="24"/>
        </w:rPr>
        <w:t>, bądź doprowadzenia do jej rozwiązania</w:t>
      </w:r>
      <w:r w:rsidR="000464D1" w:rsidRPr="00D174DC">
        <w:rPr>
          <w:sz w:val="24"/>
          <w:szCs w:val="24"/>
        </w:rPr>
        <w:t xml:space="preserve"> </w:t>
      </w:r>
      <w:r w:rsidRPr="00D174DC">
        <w:rPr>
          <w:sz w:val="24"/>
          <w:szCs w:val="24"/>
        </w:rPr>
        <w:t xml:space="preserve">przez którąkolwiek </w:t>
      </w:r>
      <w:r w:rsidR="000464D1" w:rsidRPr="00D174DC">
        <w:rPr>
          <w:sz w:val="24"/>
          <w:szCs w:val="24"/>
        </w:rPr>
        <w:t xml:space="preserve">ze </w:t>
      </w:r>
      <w:r w:rsidRPr="00D174DC">
        <w:rPr>
          <w:sz w:val="24"/>
          <w:szCs w:val="24"/>
        </w:rPr>
        <w:t>Stro</w:t>
      </w:r>
      <w:r w:rsidR="000464D1" w:rsidRPr="00D174DC">
        <w:rPr>
          <w:sz w:val="24"/>
          <w:szCs w:val="24"/>
        </w:rPr>
        <w:t>n</w:t>
      </w:r>
      <w:r w:rsidRPr="00D174DC">
        <w:rPr>
          <w:sz w:val="24"/>
          <w:szCs w:val="24"/>
        </w:rPr>
        <w:t xml:space="preserve"> bez ważnego powodu, Strona ta</w:t>
      </w:r>
      <w:r w:rsidR="005D5A4F" w:rsidRPr="00D174DC">
        <w:rPr>
          <w:sz w:val="24"/>
          <w:szCs w:val="24"/>
        </w:rPr>
        <w:t> </w:t>
      </w:r>
      <w:r w:rsidRPr="00D174DC">
        <w:rPr>
          <w:sz w:val="24"/>
          <w:szCs w:val="24"/>
        </w:rPr>
        <w:t xml:space="preserve">odpowiedzialna jest wobec pozostałych Stron Umowy za wszelkie szkody poniesione </w:t>
      </w:r>
      <w:r w:rsidR="0065417F" w:rsidRPr="00D174DC">
        <w:rPr>
          <w:sz w:val="24"/>
          <w:szCs w:val="24"/>
        </w:rPr>
        <w:br/>
      </w:r>
      <w:r w:rsidRPr="00D174DC">
        <w:rPr>
          <w:sz w:val="24"/>
          <w:szCs w:val="24"/>
        </w:rPr>
        <w:t xml:space="preserve">w związku z rozwiązaniem Umowy oraz do ich naprawienia za zasadach ogólnych. </w:t>
      </w:r>
    </w:p>
    <w:p w:rsidR="006F6C1B" w:rsidRPr="00D174DC" w:rsidRDefault="00A00B1F" w:rsidP="00D174DC">
      <w:pPr>
        <w:pStyle w:val="Akapitzlist"/>
        <w:numPr>
          <w:ilvl w:val="0"/>
          <w:numId w:val="5"/>
        </w:numPr>
        <w:spacing w:before="120" w:after="120" w:line="276" w:lineRule="auto"/>
        <w:ind w:left="426" w:hanging="284"/>
        <w:rPr>
          <w:sz w:val="24"/>
          <w:szCs w:val="24"/>
        </w:rPr>
      </w:pPr>
      <w:r w:rsidRPr="00D174DC">
        <w:rPr>
          <w:sz w:val="24"/>
          <w:szCs w:val="24"/>
        </w:rPr>
        <w:t>Niniejsza Umowa może zostać rozwiązana w przypadku podjęcia decyzji przez wszystkie Strony Umowy o niecelowości i bezzasadności kontynuowania realizacji Projektu ze</w:t>
      </w:r>
      <w:r w:rsidR="005D5A4F" w:rsidRPr="00D174DC">
        <w:rPr>
          <w:sz w:val="24"/>
          <w:szCs w:val="24"/>
        </w:rPr>
        <w:t> </w:t>
      </w:r>
      <w:r w:rsidRPr="00D174DC">
        <w:rPr>
          <w:sz w:val="24"/>
          <w:szCs w:val="24"/>
        </w:rPr>
        <w:t xml:space="preserve">względów naukowych lub ekonomicznych.  </w:t>
      </w:r>
    </w:p>
    <w:p w:rsidR="006F6C1B" w:rsidRPr="00D174DC" w:rsidRDefault="00A00B1F" w:rsidP="00D174DC">
      <w:pPr>
        <w:pStyle w:val="Akapitzlist"/>
        <w:numPr>
          <w:ilvl w:val="0"/>
          <w:numId w:val="5"/>
        </w:numPr>
        <w:spacing w:before="120" w:after="120" w:line="276" w:lineRule="auto"/>
        <w:ind w:left="426" w:hanging="284"/>
        <w:rPr>
          <w:sz w:val="24"/>
          <w:szCs w:val="24"/>
        </w:rPr>
      </w:pPr>
      <w:r w:rsidRPr="00D174DC">
        <w:rPr>
          <w:sz w:val="24"/>
          <w:szCs w:val="24"/>
        </w:rPr>
        <w:t xml:space="preserve">Strona </w:t>
      </w:r>
      <w:r w:rsidR="00C20733" w:rsidRPr="00D174DC">
        <w:rPr>
          <w:sz w:val="24"/>
          <w:szCs w:val="24"/>
        </w:rPr>
        <w:t>odstępująca od Umowy bądź ją wypowiadająca</w:t>
      </w:r>
      <w:r w:rsidRPr="00D174DC">
        <w:rPr>
          <w:sz w:val="24"/>
          <w:szCs w:val="24"/>
        </w:rPr>
        <w:t xml:space="preserve"> zobowiązana jest do zwrotu niewykorzystanej części przekazanych jej środków finansowych na rachunek Lidera Konsorcjum.</w:t>
      </w:r>
    </w:p>
    <w:p w:rsidR="006F6C1B" w:rsidRPr="00D174DC" w:rsidRDefault="00A00B1F" w:rsidP="00D174DC">
      <w:pPr>
        <w:pStyle w:val="Akapitzlist"/>
        <w:numPr>
          <w:ilvl w:val="0"/>
          <w:numId w:val="5"/>
        </w:numPr>
        <w:spacing w:before="120" w:after="120" w:line="276" w:lineRule="auto"/>
        <w:ind w:left="426" w:hanging="284"/>
        <w:rPr>
          <w:sz w:val="24"/>
          <w:szCs w:val="24"/>
        </w:rPr>
      </w:pPr>
      <w:r w:rsidRPr="00D174DC">
        <w:rPr>
          <w:sz w:val="24"/>
          <w:szCs w:val="24"/>
        </w:rPr>
        <w:t xml:space="preserve">Strona </w:t>
      </w:r>
      <w:r w:rsidR="00C20733" w:rsidRPr="00D174DC">
        <w:rPr>
          <w:sz w:val="24"/>
          <w:szCs w:val="24"/>
        </w:rPr>
        <w:t xml:space="preserve">odstępująca od Umowy bądź ją wypowiadająca </w:t>
      </w:r>
      <w:r w:rsidRPr="00D174DC">
        <w:rPr>
          <w:sz w:val="24"/>
          <w:szCs w:val="24"/>
        </w:rPr>
        <w:t>zobowiązana jest do przekazania Liderowi Konsorcjum wszelkich rozliczeń oraz sprawozdań z pobranych środków finansowych. Ponadto zobowiązana jest do przedstawienia Liderowi Konsorcjum wszelkich dokumentów oraz informacji, dokumentujących wydatkowanie otrzymanych środków finansowych</w:t>
      </w:r>
      <w:r w:rsidR="00A75F66" w:rsidRPr="00D174DC">
        <w:rPr>
          <w:sz w:val="24"/>
          <w:szCs w:val="24"/>
        </w:rPr>
        <w:t xml:space="preserve"> oraz potwierdzających stan i wynik realizacji powierzonych </w:t>
      </w:r>
      <w:r w:rsidR="00C20733" w:rsidRPr="00D174DC">
        <w:rPr>
          <w:sz w:val="24"/>
          <w:szCs w:val="24"/>
        </w:rPr>
        <w:t>Stronie zadań w</w:t>
      </w:r>
      <w:r w:rsidR="00A75F66" w:rsidRPr="00D174DC">
        <w:rPr>
          <w:sz w:val="24"/>
          <w:szCs w:val="24"/>
        </w:rPr>
        <w:t xml:space="preserve"> Projekcie</w:t>
      </w:r>
      <w:r w:rsidRPr="00D174DC">
        <w:rPr>
          <w:sz w:val="24"/>
          <w:szCs w:val="24"/>
        </w:rPr>
        <w:t>.</w:t>
      </w:r>
    </w:p>
    <w:p w:rsidR="006F6C1B" w:rsidRPr="00D174DC" w:rsidRDefault="00AE76C7" w:rsidP="00D174DC">
      <w:pPr>
        <w:pStyle w:val="Akapitzlist"/>
        <w:numPr>
          <w:ilvl w:val="0"/>
          <w:numId w:val="5"/>
        </w:numPr>
        <w:spacing w:before="120" w:after="120" w:line="276" w:lineRule="auto"/>
        <w:ind w:left="426" w:hanging="284"/>
        <w:rPr>
          <w:sz w:val="24"/>
          <w:szCs w:val="24"/>
        </w:rPr>
      </w:pPr>
      <w:r w:rsidRPr="00D174DC">
        <w:rPr>
          <w:sz w:val="24"/>
          <w:szCs w:val="24"/>
        </w:rPr>
        <w:t>W przypadku naruszenia lub niewywiązywania się przez Konsorcjanta z Umowy i</w:t>
      </w:r>
      <w:r w:rsidR="005D5A4F" w:rsidRPr="00D174DC">
        <w:rPr>
          <w:sz w:val="24"/>
          <w:szCs w:val="24"/>
        </w:rPr>
        <w:t> </w:t>
      </w:r>
      <w:r w:rsidRPr="00D174DC">
        <w:rPr>
          <w:sz w:val="24"/>
          <w:szCs w:val="24"/>
        </w:rPr>
        <w:t>nie</w:t>
      </w:r>
      <w:r w:rsidR="005D5A4F" w:rsidRPr="00D174DC">
        <w:rPr>
          <w:sz w:val="24"/>
          <w:szCs w:val="24"/>
        </w:rPr>
        <w:t> </w:t>
      </w:r>
      <w:r w:rsidRPr="00D174DC">
        <w:rPr>
          <w:sz w:val="24"/>
          <w:szCs w:val="24"/>
        </w:rPr>
        <w:t>zaprzestania takich naruszeń i nieusunięcia ich skutków, w terminie wyznaczonym przez Lidera Konsorcjum, Umowa może zostać rozwiązana wobec danego Członka za</w:t>
      </w:r>
      <w:r w:rsidR="005D5A4F" w:rsidRPr="00D174DC">
        <w:rPr>
          <w:sz w:val="24"/>
          <w:szCs w:val="24"/>
        </w:rPr>
        <w:t> </w:t>
      </w:r>
      <w:r w:rsidRPr="00D174DC">
        <w:rPr>
          <w:sz w:val="24"/>
          <w:szCs w:val="24"/>
        </w:rPr>
        <w:t>uprzednim trzymiesięcznym wypowiedzeniem</w:t>
      </w:r>
      <w:r w:rsidR="00AA00FD" w:rsidRPr="00D174DC">
        <w:rPr>
          <w:sz w:val="24"/>
          <w:szCs w:val="24"/>
        </w:rPr>
        <w:t xml:space="preserve"> albo ze skutkiem natychmiastowym, </w:t>
      </w:r>
      <w:r w:rsidR="0065417F" w:rsidRPr="00D174DC">
        <w:rPr>
          <w:sz w:val="24"/>
          <w:szCs w:val="24"/>
        </w:rPr>
        <w:br/>
      </w:r>
      <w:r w:rsidR="00AA00FD" w:rsidRPr="00D174DC">
        <w:rPr>
          <w:sz w:val="24"/>
          <w:szCs w:val="24"/>
        </w:rPr>
        <w:t>w</w:t>
      </w:r>
      <w:r w:rsidRPr="00D174DC">
        <w:rPr>
          <w:sz w:val="24"/>
          <w:szCs w:val="24"/>
        </w:rPr>
        <w:t xml:space="preserve"> przypadku, gdy działanie lub zaniechanie takiego Konsorcjanta grozi niezrealizowaniem Projektu względnie może wywołać szkody.</w:t>
      </w:r>
    </w:p>
    <w:p w:rsidR="00AA00FD" w:rsidRPr="00D174DC" w:rsidRDefault="00AE76C7" w:rsidP="00D174DC">
      <w:pPr>
        <w:pStyle w:val="Akapitzlist"/>
        <w:numPr>
          <w:ilvl w:val="0"/>
          <w:numId w:val="5"/>
        </w:numPr>
        <w:spacing w:before="120" w:after="120" w:line="276" w:lineRule="auto"/>
        <w:ind w:left="426" w:hanging="284"/>
        <w:rPr>
          <w:sz w:val="24"/>
          <w:szCs w:val="24"/>
        </w:rPr>
      </w:pPr>
      <w:r w:rsidRPr="00D174DC">
        <w:rPr>
          <w:sz w:val="24"/>
          <w:szCs w:val="24"/>
        </w:rPr>
        <w:t>W przypadku konieczności wprowadzenia zmian w składzie Konsorcjum, wynikających m.in. z</w:t>
      </w:r>
      <w:r w:rsidR="007C1C12" w:rsidRPr="00D174DC">
        <w:rPr>
          <w:sz w:val="24"/>
          <w:szCs w:val="24"/>
        </w:rPr>
        <w:t> </w:t>
      </w:r>
      <w:r w:rsidRPr="00D174DC">
        <w:rPr>
          <w:sz w:val="24"/>
          <w:szCs w:val="24"/>
        </w:rPr>
        <w:t xml:space="preserve">rozwiązania </w:t>
      </w:r>
      <w:r w:rsidR="00924371" w:rsidRPr="00D174DC">
        <w:rPr>
          <w:sz w:val="24"/>
          <w:szCs w:val="24"/>
        </w:rPr>
        <w:t>U</w:t>
      </w:r>
      <w:r w:rsidRPr="00D174DC">
        <w:rPr>
          <w:sz w:val="24"/>
          <w:szCs w:val="24"/>
        </w:rPr>
        <w:t xml:space="preserve">mowy przewidzianego w ust. </w:t>
      </w:r>
      <w:r w:rsidR="007C36C9" w:rsidRPr="00D174DC">
        <w:rPr>
          <w:sz w:val="24"/>
          <w:szCs w:val="24"/>
        </w:rPr>
        <w:t>6</w:t>
      </w:r>
      <w:r w:rsidRPr="00D174DC">
        <w:rPr>
          <w:sz w:val="24"/>
          <w:szCs w:val="24"/>
        </w:rPr>
        <w:t>, rezygnacji Konsorcj</w:t>
      </w:r>
      <w:r w:rsidR="00D3086B" w:rsidRPr="00D174DC">
        <w:rPr>
          <w:sz w:val="24"/>
          <w:szCs w:val="24"/>
        </w:rPr>
        <w:t>anta</w:t>
      </w:r>
      <w:r w:rsidRPr="00D174DC">
        <w:rPr>
          <w:sz w:val="24"/>
          <w:szCs w:val="24"/>
        </w:rPr>
        <w:t xml:space="preserve"> z udziału w</w:t>
      </w:r>
      <w:r w:rsidR="007C1C12" w:rsidRPr="00D174DC">
        <w:rPr>
          <w:sz w:val="24"/>
          <w:szCs w:val="24"/>
        </w:rPr>
        <w:t> </w:t>
      </w:r>
      <w:r w:rsidRPr="00D174DC">
        <w:rPr>
          <w:sz w:val="24"/>
          <w:szCs w:val="24"/>
        </w:rPr>
        <w:t>Konsorcjum,</w:t>
      </w:r>
      <w:r w:rsidR="00AA00FD" w:rsidRPr="00D174DC">
        <w:rPr>
          <w:sz w:val="24"/>
          <w:szCs w:val="24"/>
        </w:rPr>
        <w:t xml:space="preserve"> ogłoszenia jego upadłości bądź likwidacji, względnie rezygnacji z innego powodu za zgodą pozostałych </w:t>
      </w:r>
      <w:r w:rsidR="009F7489" w:rsidRPr="00D174DC">
        <w:rPr>
          <w:sz w:val="24"/>
          <w:szCs w:val="24"/>
        </w:rPr>
        <w:t>Konsorcjantów</w:t>
      </w:r>
      <w:r w:rsidR="00AA00FD" w:rsidRPr="00D174DC">
        <w:rPr>
          <w:sz w:val="24"/>
          <w:szCs w:val="24"/>
        </w:rPr>
        <w:t>:</w:t>
      </w:r>
    </w:p>
    <w:p w:rsidR="00AA00FD" w:rsidRPr="00D174DC" w:rsidRDefault="00AA00FD" w:rsidP="00D174DC">
      <w:pPr>
        <w:pStyle w:val="Akapitzlist"/>
        <w:numPr>
          <w:ilvl w:val="0"/>
          <w:numId w:val="31"/>
        </w:numPr>
        <w:spacing w:before="120" w:after="120" w:line="276" w:lineRule="auto"/>
        <w:rPr>
          <w:sz w:val="24"/>
          <w:szCs w:val="24"/>
        </w:rPr>
      </w:pPr>
      <w:proofErr w:type="gramStart"/>
      <w:r w:rsidRPr="00D174DC">
        <w:rPr>
          <w:sz w:val="24"/>
          <w:szCs w:val="24"/>
        </w:rPr>
        <w:t>w</w:t>
      </w:r>
      <w:proofErr w:type="gramEnd"/>
      <w:r w:rsidRPr="00D174DC">
        <w:rPr>
          <w:sz w:val="24"/>
          <w:szCs w:val="24"/>
        </w:rPr>
        <w:t xml:space="preserve"> sytuacji, gdy Konsorcjant wycofa się z udziału w Konsorcjum, a pozostali </w:t>
      </w:r>
      <w:r w:rsidR="009F7489" w:rsidRPr="00D174DC">
        <w:rPr>
          <w:sz w:val="24"/>
          <w:szCs w:val="24"/>
        </w:rPr>
        <w:t>Konsorcjanci</w:t>
      </w:r>
      <w:r w:rsidRPr="00D174DC">
        <w:rPr>
          <w:sz w:val="24"/>
          <w:szCs w:val="24"/>
        </w:rPr>
        <w:t xml:space="preserve"> jednomyślnie uzgodnią, iż Projekt może być kontynuowany oraz</w:t>
      </w:r>
      <w:r w:rsidR="005D5A4F" w:rsidRPr="00D174DC">
        <w:rPr>
          <w:sz w:val="24"/>
          <w:szCs w:val="24"/>
        </w:rPr>
        <w:t> </w:t>
      </w:r>
      <w:r w:rsidRPr="00D174DC">
        <w:rPr>
          <w:sz w:val="24"/>
          <w:szCs w:val="24"/>
        </w:rPr>
        <w:t>sfinalizowany zgodnie z</w:t>
      </w:r>
      <w:r w:rsidR="009F7489" w:rsidRPr="00D174DC">
        <w:rPr>
          <w:sz w:val="24"/>
          <w:szCs w:val="24"/>
        </w:rPr>
        <w:t> </w:t>
      </w:r>
      <w:r w:rsidRPr="00D174DC">
        <w:rPr>
          <w:sz w:val="24"/>
          <w:szCs w:val="24"/>
        </w:rPr>
        <w:t>Umową o dofinansowanie bez udziału tego Konsorcjanta i</w:t>
      </w:r>
      <w:r w:rsidR="007C1C12" w:rsidRPr="00D174DC">
        <w:rPr>
          <w:sz w:val="24"/>
          <w:szCs w:val="24"/>
        </w:rPr>
        <w:t> </w:t>
      </w:r>
      <w:r w:rsidRPr="00D174DC">
        <w:rPr>
          <w:sz w:val="24"/>
          <w:szCs w:val="24"/>
        </w:rPr>
        <w:t xml:space="preserve">jednomyślnie uzgodnią rozdział jego praw i obowiązków - Lider </w:t>
      </w:r>
      <w:r w:rsidR="009F7489" w:rsidRPr="00D174DC">
        <w:rPr>
          <w:sz w:val="24"/>
          <w:szCs w:val="24"/>
        </w:rPr>
        <w:t xml:space="preserve">Konsorcjum </w:t>
      </w:r>
      <w:r w:rsidRPr="00D174DC">
        <w:rPr>
          <w:sz w:val="24"/>
          <w:szCs w:val="24"/>
        </w:rPr>
        <w:t>jest upoważniony do</w:t>
      </w:r>
      <w:r w:rsidR="007C1C12" w:rsidRPr="00D174DC">
        <w:rPr>
          <w:sz w:val="24"/>
          <w:szCs w:val="24"/>
        </w:rPr>
        <w:t> </w:t>
      </w:r>
      <w:r w:rsidRPr="00D174DC">
        <w:rPr>
          <w:sz w:val="24"/>
          <w:szCs w:val="24"/>
        </w:rPr>
        <w:t>wystąpienia do ABM o zgodę na wprowadzenie zmian w Projekcie i</w:t>
      </w:r>
      <w:r w:rsidR="005D5A4F" w:rsidRPr="00D174DC">
        <w:rPr>
          <w:sz w:val="24"/>
          <w:szCs w:val="24"/>
        </w:rPr>
        <w:t> </w:t>
      </w:r>
      <w:r w:rsidRPr="00D174DC">
        <w:rPr>
          <w:sz w:val="24"/>
          <w:szCs w:val="24"/>
        </w:rPr>
        <w:t xml:space="preserve">kontynuację realizacji Projektu bez udziału tego </w:t>
      </w:r>
      <w:r w:rsidR="009F7489" w:rsidRPr="00D174DC">
        <w:rPr>
          <w:sz w:val="24"/>
          <w:szCs w:val="24"/>
        </w:rPr>
        <w:t>Konsorcjanta</w:t>
      </w:r>
      <w:r w:rsidR="00924371" w:rsidRPr="00D174DC">
        <w:rPr>
          <w:sz w:val="24"/>
          <w:szCs w:val="24"/>
        </w:rPr>
        <w:t>;</w:t>
      </w:r>
    </w:p>
    <w:p w:rsidR="00AA00FD" w:rsidRPr="00D174DC" w:rsidRDefault="00AA00FD" w:rsidP="00D174DC">
      <w:pPr>
        <w:pStyle w:val="Akapitzlist"/>
        <w:numPr>
          <w:ilvl w:val="0"/>
          <w:numId w:val="31"/>
        </w:numPr>
        <w:spacing w:before="120" w:after="120" w:line="276" w:lineRule="auto"/>
        <w:rPr>
          <w:sz w:val="24"/>
          <w:szCs w:val="24"/>
        </w:rPr>
      </w:pPr>
      <w:r w:rsidRPr="00D174DC">
        <w:rPr>
          <w:sz w:val="24"/>
          <w:szCs w:val="24"/>
        </w:rPr>
        <w:t xml:space="preserve">w </w:t>
      </w:r>
      <w:proofErr w:type="gramStart"/>
      <w:r w:rsidRPr="00D174DC">
        <w:rPr>
          <w:sz w:val="24"/>
          <w:szCs w:val="24"/>
        </w:rPr>
        <w:t>sytuacji gdy</w:t>
      </w:r>
      <w:proofErr w:type="gramEnd"/>
      <w:r w:rsidRPr="00D174DC">
        <w:rPr>
          <w:sz w:val="24"/>
          <w:szCs w:val="24"/>
        </w:rPr>
        <w:t xml:space="preserve"> Konsorcjant wycofa się z udziału w Konsorcjum, a pozostali </w:t>
      </w:r>
      <w:r w:rsidR="009F7489" w:rsidRPr="00D174DC">
        <w:rPr>
          <w:sz w:val="24"/>
          <w:szCs w:val="24"/>
        </w:rPr>
        <w:t>Konsorcjanci</w:t>
      </w:r>
      <w:r w:rsidRPr="00D174DC">
        <w:rPr>
          <w:sz w:val="24"/>
          <w:szCs w:val="24"/>
        </w:rPr>
        <w:t xml:space="preserve"> jednomyślnie uzgodnią, iż Projekt może być kontynuowany oraz</w:t>
      </w:r>
      <w:r w:rsidR="005D5A4F" w:rsidRPr="00D174DC">
        <w:rPr>
          <w:sz w:val="24"/>
          <w:szCs w:val="24"/>
        </w:rPr>
        <w:t> </w:t>
      </w:r>
      <w:r w:rsidRPr="00D174DC">
        <w:rPr>
          <w:sz w:val="24"/>
          <w:szCs w:val="24"/>
        </w:rPr>
        <w:t>sfinalizowany zgodnie z</w:t>
      </w:r>
      <w:r w:rsidR="009F7489" w:rsidRPr="00D174DC">
        <w:rPr>
          <w:sz w:val="24"/>
          <w:szCs w:val="24"/>
        </w:rPr>
        <w:t> </w:t>
      </w:r>
      <w:r w:rsidRPr="00D174DC">
        <w:rPr>
          <w:sz w:val="24"/>
          <w:szCs w:val="24"/>
        </w:rPr>
        <w:t xml:space="preserve">Umową o dofinansowanie tylko pod warunkiem znalezienia innego Konsorcjanta, który będzie mógł przejąć obowiązki </w:t>
      </w:r>
      <w:r w:rsidRPr="00D174DC">
        <w:rPr>
          <w:sz w:val="24"/>
          <w:szCs w:val="24"/>
        </w:rPr>
        <w:lastRenderedPageBreak/>
        <w:t xml:space="preserve">dotychczasowego Konsorcjanta - Lider </w:t>
      </w:r>
      <w:r w:rsidR="009F7489" w:rsidRPr="00D174DC">
        <w:rPr>
          <w:sz w:val="24"/>
          <w:szCs w:val="24"/>
        </w:rPr>
        <w:t xml:space="preserve">Konsorcjum </w:t>
      </w:r>
      <w:r w:rsidRPr="00D174DC">
        <w:rPr>
          <w:sz w:val="24"/>
          <w:szCs w:val="24"/>
        </w:rPr>
        <w:t>jest upoważniony do wystąpienia do ABM o zgodę na wprowadzenie zmian w Projekcie i</w:t>
      </w:r>
      <w:r w:rsidR="009F7489" w:rsidRPr="00D174DC">
        <w:rPr>
          <w:sz w:val="24"/>
          <w:szCs w:val="24"/>
        </w:rPr>
        <w:t> </w:t>
      </w:r>
      <w:r w:rsidRPr="00D174DC">
        <w:rPr>
          <w:sz w:val="24"/>
          <w:szCs w:val="24"/>
        </w:rPr>
        <w:t xml:space="preserve">przedstawienia, uzgodnionego wspólnie z innymi </w:t>
      </w:r>
      <w:r w:rsidR="009F7489" w:rsidRPr="00D174DC">
        <w:rPr>
          <w:sz w:val="24"/>
          <w:szCs w:val="24"/>
        </w:rPr>
        <w:t>Konsorcjantami</w:t>
      </w:r>
      <w:r w:rsidRPr="00D174DC">
        <w:rPr>
          <w:sz w:val="24"/>
          <w:szCs w:val="24"/>
        </w:rPr>
        <w:t>, nowego kandydata na Konsorc</w:t>
      </w:r>
      <w:r w:rsidR="009F7489" w:rsidRPr="00D174DC">
        <w:rPr>
          <w:sz w:val="24"/>
          <w:szCs w:val="24"/>
        </w:rPr>
        <w:t>janta</w:t>
      </w:r>
      <w:r w:rsidR="00924371" w:rsidRPr="00D174DC">
        <w:rPr>
          <w:sz w:val="24"/>
          <w:szCs w:val="24"/>
        </w:rPr>
        <w:t>;</w:t>
      </w:r>
    </w:p>
    <w:p w:rsidR="00AE76C7" w:rsidRPr="00D174DC" w:rsidRDefault="00AA00FD" w:rsidP="00D174DC">
      <w:pPr>
        <w:pStyle w:val="Akapitzlist"/>
        <w:numPr>
          <w:ilvl w:val="0"/>
          <w:numId w:val="31"/>
        </w:numPr>
        <w:spacing w:before="120" w:after="120" w:line="276" w:lineRule="auto"/>
        <w:rPr>
          <w:sz w:val="24"/>
          <w:szCs w:val="24"/>
        </w:rPr>
      </w:pPr>
      <w:proofErr w:type="gramStart"/>
      <w:r w:rsidRPr="00D174DC">
        <w:rPr>
          <w:sz w:val="24"/>
          <w:szCs w:val="24"/>
        </w:rPr>
        <w:t>w</w:t>
      </w:r>
      <w:proofErr w:type="gramEnd"/>
      <w:r w:rsidRPr="00D174DC">
        <w:rPr>
          <w:sz w:val="24"/>
          <w:szCs w:val="24"/>
        </w:rPr>
        <w:t xml:space="preserve"> sytuacji, gdy </w:t>
      </w:r>
      <w:r w:rsidR="009F7489" w:rsidRPr="00D174DC">
        <w:rPr>
          <w:sz w:val="24"/>
          <w:szCs w:val="24"/>
        </w:rPr>
        <w:t xml:space="preserve">Konsorcjant </w:t>
      </w:r>
      <w:r w:rsidRPr="00D174DC">
        <w:rPr>
          <w:sz w:val="24"/>
          <w:szCs w:val="24"/>
        </w:rPr>
        <w:t>wycofa się z udziału w Konsorcjum i nie zachodzi żadna z</w:t>
      </w:r>
      <w:r w:rsidR="005D5A4F" w:rsidRPr="00D174DC">
        <w:rPr>
          <w:sz w:val="24"/>
          <w:szCs w:val="24"/>
        </w:rPr>
        <w:t> </w:t>
      </w:r>
      <w:r w:rsidRPr="00D174DC">
        <w:rPr>
          <w:sz w:val="24"/>
          <w:szCs w:val="24"/>
        </w:rPr>
        <w:t xml:space="preserve">sytuacji wskazanych w pkt 1 lub 2 - Lider </w:t>
      </w:r>
      <w:r w:rsidR="007C36C9" w:rsidRPr="00D174DC">
        <w:rPr>
          <w:sz w:val="24"/>
          <w:szCs w:val="24"/>
        </w:rPr>
        <w:t xml:space="preserve">Konsorcjum </w:t>
      </w:r>
      <w:r w:rsidRPr="00D174DC">
        <w:rPr>
          <w:sz w:val="24"/>
          <w:szCs w:val="24"/>
        </w:rPr>
        <w:t>jest upoważniony do</w:t>
      </w:r>
      <w:r w:rsidR="007C1C12" w:rsidRPr="00D174DC">
        <w:rPr>
          <w:sz w:val="24"/>
          <w:szCs w:val="24"/>
        </w:rPr>
        <w:t> </w:t>
      </w:r>
      <w:r w:rsidRPr="00D174DC">
        <w:rPr>
          <w:sz w:val="24"/>
          <w:szCs w:val="24"/>
        </w:rPr>
        <w:t>wystąpienia do ABM</w:t>
      </w:r>
      <w:r w:rsidR="007C36C9" w:rsidRPr="00D174DC">
        <w:rPr>
          <w:sz w:val="24"/>
          <w:szCs w:val="24"/>
        </w:rPr>
        <w:t xml:space="preserve"> z wnioskiem o zakończenie realizacji Projektu. </w:t>
      </w:r>
    </w:p>
    <w:p w:rsidR="007C36C9" w:rsidRPr="00D174DC" w:rsidRDefault="007C36C9" w:rsidP="00D174DC">
      <w:pPr>
        <w:pStyle w:val="Akapitzlist"/>
        <w:numPr>
          <w:ilvl w:val="0"/>
          <w:numId w:val="5"/>
        </w:numPr>
        <w:spacing w:before="120" w:after="120" w:line="276" w:lineRule="auto"/>
        <w:ind w:left="426" w:hanging="284"/>
        <w:rPr>
          <w:sz w:val="24"/>
          <w:szCs w:val="24"/>
        </w:rPr>
      </w:pPr>
      <w:r w:rsidRPr="00D174DC">
        <w:rPr>
          <w:sz w:val="24"/>
          <w:szCs w:val="24"/>
        </w:rPr>
        <w:t xml:space="preserve">Przystąpienie do Konsorcjum nowego podmiotu wymaga zgody ABM, </w:t>
      </w:r>
      <w:r w:rsidR="00D3086B" w:rsidRPr="00D174DC">
        <w:rPr>
          <w:sz w:val="24"/>
          <w:szCs w:val="24"/>
        </w:rPr>
        <w:t xml:space="preserve">przeprowadzenia wyboru Konsorcjanta zgodnie z Regulaminem </w:t>
      </w:r>
      <w:r w:rsidR="00924371" w:rsidRPr="00D174DC">
        <w:rPr>
          <w:sz w:val="24"/>
          <w:szCs w:val="24"/>
        </w:rPr>
        <w:t>K</w:t>
      </w:r>
      <w:r w:rsidR="00D3086B" w:rsidRPr="00D174DC">
        <w:rPr>
          <w:sz w:val="24"/>
          <w:szCs w:val="24"/>
        </w:rPr>
        <w:t xml:space="preserve">onkursu, </w:t>
      </w:r>
      <w:r w:rsidRPr="00D174DC">
        <w:rPr>
          <w:sz w:val="24"/>
          <w:szCs w:val="24"/>
        </w:rPr>
        <w:t>sporządzenia aneksu do</w:t>
      </w:r>
      <w:r w:rsidR="007C1C12" w:rsidRPr="00D174DC">
        <w:rPr>
          <w:sz w:val="24"/>
          <w:szCs w:val="24"/>
        </w:rPr>
        <w:t> </w:t>
      </w:r>
      <w:r w:rsidRPr="00D174DC">
        <w:rPr>
          <w:sz w:val="24"/>
          <w:szCs w:val="24"/>
        </w:rPr>
        <w:t xml:space="preserve">Umowy pod rygorem nieważności, w którym </w:t>
      </w:r>
      <w:r w:rsidR="00400C72" w:rsidRPr="00D174DC">
        <w:rPr>
          <w:sz w:val="24"/>
          <w:szCs w:val="24"/>
        </w:rPr>
        <w:t xml:space="preserve">przystępujący </w:t>
      </w:r>
      <w:r w:rsidRPr="00D174DC">
        <w:rPr>
          <w:sz w:val="24"/>
          <w:szCs w:val="24"/>
        </w:rPr>
        <w:t>podmiot zaakceptuje warunki uzgodnione uprzednio przez Strony, a Lider Konsorcjum oraz Konsorcjanci zgodnie zaakceptują udział w</w:t>
      </w:r>
      <w:r w:rsidR="007C1C12" w:rsidRPr="00D174DC">
        <w:rPr>
          <w:sz w:val="24"/>
          <w:szCs w:val="24"/>
        </w:rPr>
        <w:t> </w:t>
      </w:r>
      <w:r w:rsidRPr="00D174DC">
        <w:rPr>
          <w:sz w:val="24"/>
          <w:szCs w:val="24"/>
        </w:rPr>
        <w:t>Projekcie podmiotu przystępującego do Konsorcjum</w:t>
      </w:r>
      <w:r w:rsidR="00B4725E" w:rsidRPr="00D174DC">
        <w:rPr>
          <w:sz w:val="24"/>
          <w:szCs w:val="24"/>
        </w:rPr>
        <w:t>.</w:t>
      </w:r>
    </w:p>
    <w:p w:rsidR="00277B9C" w:rsidRPr="00D174DC" w:rsidRDefault="00277B9C" w:rsidP="00D174DC">
      <w:pPr>
        <w:pStyle w:val="Akapitzlist"/>
        <w:spacing w:before="120" w:after="120" w:line="276" w:lineRule="auto"/>
        <w:ind w:left="426"/>
        <w:rPr>
          <w:sz w:val="24"/>
          <w:szCs w:val="24"/>
        </w:rPr>
      </w:pPr>
    </w:p>
    <w:p w:rsidR="007E1737" w:rsidRPr="00D174DC" w:rsidRDefault="001647EE" w:rsidP="00D174DC">
      <w:pPr>
        <w:keepNext/>
        <w:spacing w:before="120" w:after="120" w:line="276" w:lineRule="auto"/>
        <w:rPr>
          <w:b/>
          <w:sz w:val="24"/>
          <w:szCs w:val="24"/>
        </w:rPr>
      </w:pPr>
      <w:r w:rsidRPr="00D174DC">
        <w:rPr>
          <w:b/>
          <w:sz w:val="24"/>
          <w:szCs w:val="24"/>
        </w:rPr>
        <w:t xml:space="preserve">§ </w:t>
      </w:r>
      <w:r w:rsidR="001C231A" w:rsidRPr="00D174DC">
        <w:rPr>
          <w:b/>
          <w:sz w:val="24"/>
          <w:szCs w:val="24"/>
        </w:rPr>
        <w:t>1</w:t>
      </w:r>
      <w:r w:rsidR="00400C72" w:rsidRPr="00D174DC">
        <w:rPr>
          <w:b/>
          <w:sz w:val="24"/>
          <w:szCs w:val="24"/>
        </w:rPr>
        <w:t>2</w:t>
      </w:r>
    </w:p>
    <w:p w:rsidR="001647EE" w:rsidRPr="00D174DC" w:rsidRDefault="007E1737" w:rsidP="00D174DC">
      <w:pPr>
        <w:pStyle w:val="Akapitzlist"/>
        <w:keepNext/>
        <w:spacing w:before="120" w:after="120" w:line="276" w:lineRule="auto"/>
        <w:rPr>
          <w:b/>
          <w:sz w:val="24"/>
          <w:szCs w:val="24"/>
        </w:rPr>
      </w:pPr>
      <w:r w:rsidRPr="00D174DC">
        <w:rPr>
          <w:b/>
          <w:sz w:val="24"/>
          <w:szCs w:val="24"/>
        </w:rPr>
        <w:t xml:space="preserve">Forma komunikacji. </w:t>
      </w:r>
      <w:r w:rsidR="001647EE" w:rsidRPr="00D174DC">
        <w:rPr>
          <w:b/>
          <w:sz w:val="24"/>
          <w:szCs w:val="24"/>
        </w:rPr>
        <w:t>Dane do korespondencji</w:t>
      </w:r>
    </w:p>
    <w:p w:rsidR="001647EE" w:rsidRPr="00D174DC" w:rsidRDefault="001647EE" w:rsidP="00D174DC">
      <w:pPr>
        <w:pStyle w:val="Akapitzlist"/>
        <w:numPr>
          <w:ilvl w:val="0"/>
          <w:numId w:val="32"/>
        </w:numPr>
        <w:spacing w:before="120" w:after="120" w:line="276" w:lineRule="auto"/>
        <w:rPr>
          <w:sz w:val="24"/>
          <w:szCs w:val="24"/>
        </w:rPr>
      </w:pPr>
      <w:r w:rsidRPr="00D174DC">
        <w:rPr>
          <w:sz w:val="24"/>
          <w:szCs w:val="24"/>
        </w:rPr>
        <w:t xml:space="preserve">Formą porozumiewania się w ramach wykonywania niniejszej Umowy jest korespondencja elektroniczna (e-mail), lub nadanie listem poleconym lub przesyłką kurierską, </w:t>
      </w:r>
      <w:proofErr w:type="gramStart"/>
      <w:r w:rsidRPr="00D174DC">
        <w:rPr>
          <w:sz w:val="24"/>
          <w:szCs w:val="24"/>
        </w:rPr>
        <w:t>chyba że</w:t>
      </w:r>
      <w:proofErr w:type="gramEnd"/>
      <w:r w:rsidR="005D5A4F" w:rsidRPr="00D174DC">
        <w:rPr>
          <w:sz w:val="24"/>
          <w:szCs w:val="24"/>
        </w:rPr>
        <w:t> </w:t>
      </w:r>
      <w:r w:rsidRPr="00D174DC">
        <w:rPr>
          <w:sz w:val="24"/>
          <w:szCs w:val="24"/>
        </w:rPr>
        <w:t>postanowienia Umowy lub Umowy o dofinansowanie stanowią inaczej. Za datę doręczenia uznaje się chwilę otrzymania odpowiednio e-mail/pisma poleconego lub przesyłki kurierskiej.</w:t>
      </w:r>
    </w:p>
    <w:p w:rsidR="00A00B1F" w:rsidRPr="00D174DC" w:rsidRDefault="001647EE" w:rsidP="00D174DC">
      <w:pPr>
        <w:pStyle w:val="Akapitzlist"/>
        <w:numPr>
          <w:ilvl w:val="0"/>
          <w:numId w:val="32"/>
        </w:numPr>
        <w:spacing w:before="120" w:after="120" w:line="276" w:lineRule="auto"/>
        <w:rPr>
          <w:sz w:val="24"/>
          <w:szCs w:val="24"/>
        </w:rPr>
      </w:pPr>
      <w:r w:rsidRPr="00D174DC">
        <w:rPr>
          <w:sz w:val="24"/>
          <w:szCs w:val="24"/>
        </w:rPr>
        <w:t xml:space="preserve">Strony ustalają, że wszelka korespondencja związana z niniejszą Umową będzie skutecznie doręczana na podane poniżej </w:t>
      </w:r>
      <w:proofErr w:type="gramStart"/>
      <w:r w:rsidRPr="00D174DC">
        <w:rPr>
          <w:sz w:val="24"/>
          <w:szCs w:val="24"/>
        </w:rPr>
        <w:t>adresy:</w:t>
      </w:r>
      <w:r w:rsidR="00277B9C" w:rsidRPr="00D174DC">
        <w:rPr>
          <w:sz w:val="24"/>
          <w:szCs w:val="24"/>
        </w:rPr>
        <w:t xml:space="preserve"> …</w:t>
      </w:r>
      <w:r w:rsidR="00924371" w:rsidRPr="00D174DC">
        <w:rPr>
          <w:sz w:val="24"/>
          <w:szCs w:val="24"/>
        </w:rPr>
        <w:t xml:space="preserve"> .</w:t>
      </w:r>
      <w:proofErr w:type="gramEnd"/>
    </w:p>
    <w:p w:rsidR="00277B9C" w:rsidRPr="00D174DC" w:rsidRDefault="00277B9C" w:rsidP="00D174DC">
      <w:pPr>
        <w:pStyle w:val="Akapitzlist"/>
        <w:numPr>
          <w:ilvl w:val="0"/>
          <w:numId w:val="32"/>
        </w:numPr>
        <w:spacing w:before="120" w:after="120" w:line="276" w:lineRule="auto"/>
        <w:rPr>
          <w:sz w:val="24"/>
          <w:szCs w:val="24"/>
        </w:rPr>
      </w:pPr>
      <w:r w:rsidRPr="00D174DC">
        <w:rPr>
          <w:sz w:val="24"/>
          <w:szCs w:val="24"/>
        </w:rPr>
        <w:t xml:space="preserve">Strona dokonująca zmiany danych adresowych, o których mowa w ust. 2 zobowiązana jest poinformować o tym w pierwszej kolejności Lidera </w:t>
      </w:r>
      <w:r w:rsidR="00D3086B" w:rsidRPr="00D174DC">
        <w:rPr>
          <w:sz w:val="24"/>
          <w:szCs w:val="24"/>
        </w:rPr>
        <w:t xml:space="preserve">Konsorcjum </w:t>
      </w:r>
      <w:r w:rsidRPr="00D174DC">
        <w:rPr>
          <w:sz w:val="24"/>
          <w:szCs w:val="24"/>
        </w:rPr>
        <w:t>oraz pozostałych Konsorcj</w:t>
      </w:r>
      <w:r w:rsidR="00D3086B" w:rsidRPr="00D174DC">
        <w:rPr>
          <w:sz w:val="24"/>
          <w:szCs w:val="24"/>
        </w:rPr>
        <w:t>antów</w:t>
      </w:r>
      <w:r w:rsidRPr="00D174DC">
        <w:rPr>
          <w:sz w:val="24"/>
          <w:szCs w:val="24"/>
        </w:rPr>
        <w:t>, pod rygorem uznania za doręczenie skuteczne na dotychczasowy adres. Zmiana tych danych nie stanowi zmiany Umowy.</w:t>
      </w:r>
    </w:p>
    <w:p w:rsidR="007E1737" w:rsidRPr="00D174DC" w:rsidRDefault="00012803" w:rsidP="00D174DC">
      <w:pPr>
        <w:spacing w:before="120" w:after="120" w:line="276" w:lineRule="auto"/>
        <w:rPr>
          <w:rFonts w:cstheme="minorHAnsi"/>
          <w:b/>
          <w:sz w:val="24"/>
          <w:szCs w:val="24"/>
        </w:rPr>
      </w:pPr>
      <w:r w:rsidRPr="00D174DC">
        <w:rPr>
          <w:rFonts w:cstheme="minorHAnsi"/>
          <w:b/>
          <w:sz w:val="24"/>
          <w:szCs w:val="24"/>
        </w:rPr>
        <w:t xml:space="preserve">§ </w:t>
      </w:r>
      <w:r w:rsidR="00277B9C" w:rsidRPr="00D174DC">
        <w:rPr>
          <w:rFonts w:cstheme="minorHAnsi"/>
          <w:b/>
          <w:sz w:val="24"/>
          <w:szCs w:val="24"/>
        </w:rPr>
        <w:t>1</w:t>
      </w:r>
      <w:r w:rsidR="00400C72" w:rsidRPr="00D174DC">
        <w:rPr>
          <w:rFonts w:cstheme="minorHAnsi"/>
          <w:b/>
          <w:sz w:val="24"/>
          <w:szCs w:val="24"/>
        </w:rPr>
        <w:t>3</w:t>
      </w:r>
    </w:p>
    <w:p w:rsidR="004B02EF" w:rsidRPr="00D174DC" w:rsidRDefault="004B02EF" w:rsidP="00D174DC">
      <w:pPr>
        <w:spacing w:before="120" w:after="120" w:line="276" w:lineRule="auto"/>
        <w:contextualSpacing/>
        <w:rPr>
          <w:rFonts w:cstheme="minorHAnsi"/>
          <w:b/>
          <w:sz w:val="24"/>
          <w:szCs w:val="24"/>
        </w:rPr>
      </w:pPr>
      <w:r w:rsidRPr="00D174DC">
        <w:rPr>
          <w:rFonts w:cstheme="minorHAnsi"/>
          <w:b/>
          <w:sz w:val="24"/>
          <w:szCs w:val="24"/>
        </w:rPr>
        <w:t xml:space="preserve">Postanowienia </w:t>
      </w:r>
      <w:r w:rsidR="00D3086B" w:rsidRPr="00D174DC">
        <w:rPr>
          <w:rFonts w:cstheme="minorHAnsi"/>
          <w:b/>
          <w:sz w:val="24"/>
          <w:szCs w:val="24"/>
        </w:rPr>
        <w:t>końcowe</w:t>
      </w:r>
    </w:p>
    <w:p w:rsidR="00613C14" w:rsidRPr="00D174DC" w:rsidRDefault="00613C14" w:rsidP="00D174DC">
      <w:pPr>
        <w:pStyle w:val="Akapitzlist"/>
        <w:numPr>
          <w:ilvl w:val="0"/>
          <w:numId w:val="33"/>
        </w:numPr>
        <w:spacing w:before="120" w:after="120" w:line="276" w:lineRule="auto"/>
        <w:rPr>
          <w:sz w:val="24"/>
          <w:szCs w:val="24"/>
        </w:rPr>
      </w:pPr>
      <w:r w:rsidRPr="00D174DC">
        <w:rPr>
          <w:sz w:val="24"/>
          <w:szCs w:val="24"/>
        </w:rPr>
        <w:t xml:space="preserve">Wszelkie zmiany postanowień niniejszej </w:t>
      </w:r>
      <w:r w:rsidR="00964A90" w:rsidRPr="00D174DC">
        <w:rPr>
          <w:sz w:val="24"/>
          <w:szCs w:val="24"/>
        </w:rPr>
        <w:t xml:space="preserve">Umowy </w:t>
      </w:r>
      <w:r w:rsidRPr="00D174DC">
        <w:rPr>
          <w:sz w:val="24"/>
          <w:szCs w:val="24"/>
        </w:rPr>
        <w:t xml:space="preserve">wymagają formy pisemnej </w:t>
      </w:r>
      <w:r w:rsidR="00A3616C" w:rsidRPr="00D174DC">
        <w:rPr>
          <w:sz w:val="24"/>
          <w:szCs w:val="24"/>
        </w:rPr>
        <w:t xml:space="preserve">lub formy elektronicznej </w:t>
      </w:r>
      <w:r w:rsidRPr="00D174DC">
        <w:rPr>
          <w:sz w:val="24"/>
          <w:szCs w:val="24"/>
        </w:rPr>
        <w:t>pod rygorem nieważności.</w:t>
      </w:r>
    </w:p>
    <w:p w:rsidR="004B02EF" w:rsidRPr="00D174DC" w:rsidRDefault="004B02EF" w:rsidP="00D174DC">
      <w:pPr>
        <w:pStyle w:val="Akapitzlist"/>
        <w:numPr>
          <w:ilvl w:val="0"/>
          <w:numId w:val="33"/>
        </w:numPr>
        <w:spacing w:before="120" w:after="120" w:line="276" w:lineRule="auto"/>
        <w:rPr>
          <w:sz w:val="24"/>
          <w:szCs w:val="24"/>
        </w:rPr>
      </w:pPr>
      <w:r w:rsidRPr="00D174DC">
        <w:rPr>
          <w:sz w:val="24"/>
          <w:szCs w:val="24"/>
        </w:rPr>
        <w:t>Niniejsz</w:t>
      </w:r>
      <w:r w:rsidR="00E16589" w:rsidRPr="00D174DC">
        <w:rPr>
          <w:sz w:val="24"/>
          <w:szCs w:val="24"/>
        </w:rPr>
        <w:t>ą</w:t>
      </w:r>
      <w:r w:rsidRPr="00D174DC">
        <w:rPr>
          <w:sz w:val="24"/>
          <w:szCs w:val="24"/>
        </w:rPr>
        <w:t xml:space="preserve"> </w:t>
      </w:r>
      <w:r w:rsidR="00964A90" w:rsidRPr="00D174DC">
        <w:rPr>
          <w:sz w:val="24"/>
          <w:szCs w:val="24"/>
        </w:rPr>
        <w:t>U</w:t>
      </w:r>
      <w:r w:rsidRPr="00D174DC">
        <w:rPr>
          <w:sz w:val="24"/>
          <w:szCs w:val="24"/>
        </w:rPr>
        <w:t>mowę sporządza się w …</w:t>
      </w:r>
      <w:r w:rsidR="00CA67B8" w:rsidRPr="00D174DC">
        <w:rPr>
          <w:sz w:val="24"/>
          <w:szCs w:val="24"/>
        </w:rPr>
        <w:t xml:space="preserve"> </w:t>
      </w:r>
      <w:r w:rsidR="00E16589" w:rsidRPr="00D174DC">
        <w:rPr>
          <w:sz w:val="24"/>
          <w:szCs w:val="24"/>
        </w:rPr>
        <w:t>(nal</w:t>
      </w:r>
      <w:r w:rsidR="00964A90" w:rsidRPr="00D174DC">
        <w:rPr>
          <w:sz w:val="24"/>
          <w:szCs w:val="24"/>
        </w:rPr>
        <w:t>e</w:t>
      </w:r>
      <w:r w:rsidR="00E16589" w:rsidRPr="00D174DC">
        <w:rPr>
          <w:sz w:val="24"/>
          <w:szCs w:val="24"/>
        </w:rPr>
        <w:t>ży wpisać liczbę Stron)</w:t>
      </w:r>
      <w:r w:rsidRPr="00D174DC">
        <w:rPr>
          <w:sz w:val="24"/>
          <w:szCs w:val="24"/>
        </w:rPr>
        <w:t xml:space="preserve"> </w:t>
      </w:r>
      <w:r w:rsidR="00501A33" w:rsidRPr="00D174DC">
        <w:rPr>
          <w:sz w:val="24"/>
          <w:szCs w:val="24"/>
        </w:rPr>
        <w:t xml:space="preserve">jednobrzmiących </w:t>
      </w:r>
      <w:r w:rsidRPr="00D174DC">
        <w:rPr>
          <w:sz w:val="24"/>
          <w:szCs w:val="24"/>
        </w:rPr>
        <w:t xml:space="preserve">egzemplarzach, po jednym dla każdej ze </w:t>
      </w:r>
      <w:proofErr w:type="gramStart"/>
      <w:r w:rsidRPr="00D174DC">
        <w:rPr>
          <w:sz w:val="24"/>
          <w:szCs w:val="24"/>
        </w:rPr>
        <w:t>Stron</w:t>
      </w:r>
      <w:r w:rsidR="00613C14" w:rsidRPr="00D174DC">
        <w:rPr>
          <w:sz w:val="24"/>
          <w:szCs w:val="24"/>
        </w:rPr>
        <w:t xml:space="preserve"> (jeśli</w:t>
      </w:r>
      <w:proofErr w:type="gramEnd"/>
      <w:r w:rsidR="00613C14" w:rsidRPr="00D174DC">
        <w:rPr>
          <w:sz w:val="24"/>
          <w:szCs w:val="24"/>
        </w:rPr>
        <w:t xml:space="preserve"> umowa będzie sporządzana w formie papierowej)</w:t>
      </w:r>
      <w:r w:rsidRPr="00D174DC">
        <w:rPr>
          <w:sz w:val="24"/>
          <w:szCs w:val="24"/>
        </w:rPr>
        <w:t>.</w:t>
      </w:r>
    </w:p>
    <w:p w:rsidR="004B02EF" w:rsidRPr="00D174DC" w:rsidRDefault="00E16589" w:rsidP="00D174DC">
      <w:pPr>
        <w:numPr>
          <w:ilvl w:val="0"/>
          <w:numId w:val="37"/>
        </w:numPr>
        <w:autoSpaceDE w:val="0"/>
        <w:autoSpaceDN w:val="0"/>
        <w:adjustRightInd w:val="0"/>
        <w:spacing w:line="276" w:lineRule="auto"/>
        <w:rPr>
          <w:sz w:val="24"/>
          <w:szCs w:val="24"/>
        </w:rPr>
      </w:pPr>
      <w:r w:rsidRPr="00D174DC">
        <w:rPr>
          <w:sz w:val="24"/>
          <w:szCs w:val="24"/>
        </w:rPr>
        <w:t xml:space="preserve">W sprawach nieuregulowanych niniejszą </w:t>
      </w:r>
      <w:r w:rsidR="00964A90" w:rsidRPr="00D174DC">
        <w:rPr>
          <w:sz w:val="24"/>
          <w:szCs w:val="24"/>
        </w:rPr>
        <w:t>U</w:t>
      </w:r>
      <w:r w:rsidRPr="00D174DC">
        <w:rPr>
          <w:sz w:val="24"/>
          <w:szCs w:val="24"/>
        </w:rPr>
        <w:t xml:space="preserve">mową, mają </w:t>
      </w:r>
      <w:r w:rsidR="005626F3" w:rsidRPr="00D174DC">
        <w:rPr>
          <w:sz w:val="24"/>
          <w:szCs w:val="24"/>
        </w:rPr>
        <w:t xml:space="preserve">postanowienia Umowy o dofinansowanie, Regulaminu konkursu ABM/2022/3 oraz właściwe </w:t>
      </w:r>
      <w:r w:rsidRPr="00D174DC">
        <w:rPr>
          <w:sz w:val="24"/>
          <w:szCs w:val="24"/>
        </w:rPr>
        <w:t xml:space="preserve">przepisy </w:t>
      </w:r>
      <w:r w:rsidR="002A278E" w:rsidRPr="00D174DC">
        <w:rPr>
          <w:sz w:val="24"/>
          <w:szCs w:val="24"/>
        </w:rPr>
        <w:t xml:space="preserve">prawa powszechnie obowiązującego, w </w:t>
      </w:r>
      <w:r w:rsidR="006E514D" w:rsidRPr="00D174DC">
        <w:rPr>
          <w:sz w:val="24"/>
          <w:szCs w:val="24"/>
        </w:rPr>
        <w:t>szczególności</w:t>
      </w:r>
      <w:r w:rsidR="002A278E" w:rsidRPr="00D174DC">
        <w:rPr>
          <w:sz w:val="24"/>
          <w:szCs w:val="24"/>
        </w:rPr>
        <w:t xml:space="preserve"> </w:t>
      </w:r>
      <w:r w:rsidRPr="00D174DC">
        <w:rPr>
          <w:sz w:val="24"/>
          <w:szCs w:val="24"/>
        </w:rPr>
        <w:t>Kodeksu cywilnego.</w:t>
      </w:r>
    </w:p>
    <w:p w:rsidR="00781672" w:rsidRPr="00D174DC" w:rsidRDefault="00781672" w:rsidP="00D174DC">
      <w:pPr>
        <w:pStyle w:val="Akapitzlist"/>
        <w:numPr>
          <w:ilvl w:val="0"/>
          <w:numId w:val="33"/>
        </w:numPr>
        <w:spacing w:before="120" w:after="120" w:line="276" w:lineRule="auto"/>
        <w:rPr>
          <w:sz w:val="24"/>
          <w:szCs w:val="24"/>
        </w:rPr>
      </w:pPr>
      <w:r w:rsidRPr="00D174DC">
        <w:rPr>
          <w:sz w:val="24"/>
          <w:szCs w:val="24"/>
        </w:rPr>
        <w:t>Strony zobowiązują się dołożyć wszelkich starań do polubownego załatwienia wszelkich sporów, które mogą wyniknąć w związku z realizacją niniejszej Umowy. W przypadku braku możliwości polubownego załatwienia spornej sytuacji</w:t>
      </w:r>
      <w:r w:rsidR="00054B4C" w:rsidRPr="00D174DC">
        <w:rPr>
          <w:sz w:val="24"/>
          <w:szCs w:val="24"/>
        </w:rPr>
        <w:t xml:space="preserve"> w ciągu 30 dni </w:t>
      </w:r>
      <w:r w:rsidR="00054B4C" w:rsidRPr="00D174DC">
        <w:rPr>
          <w:sz w:val="24"/>
          <w:szCs w:val="24"/>
        </w:rPr>
        <w:lastRenderedPageBreak/>
        <w:t>od zgłoszenia spornej sytuacji</w:t>
      </w:r>
      <w:r w:rsidRPr="00D174DC">
        <w:rPr>
          <w:sz w:val="24"/>
          <w:szCs w:val="24"/>
        </w:rPr>
        <w:t xml:space="preserve">, do rozstrzygnięcia sporu właściwy będzie sąd powszechny właściwy </w:t>
      </w:r>
      <w:r w:rsidR="00054B4C" w:rsidRPr="00D174DC">
        <w:rPr>
          <w:sz w:val="24"/>
          <w:szCs w:val="24"/>
        </w:rPr>
        <w:t xml:space="preserve">miejscowo </w:t>
      </w:r>
      <w:r w:rsidRPr="00D174DC">
        <w:rPr>
          <w:sz w:val="24"/>
          <w:szCs w:val="24"/>
        </w:rPr>
        <w:t>ze względu na siedzibę Lidera Konsorcjum.</w:t>
      </w:r>
    </w:p>
    <w:p w:rsidR="006C0C0A" w:rsidRPr="00D174DC" w:rsidRDefault="006C0C0A" w:rsidP="00D174DC">
      <w:pPr>
        <w:pStyle w:val="Akapitzlist"/>
        <w:numPr>
          <w:ilvl w:val="0"/>
          <w:numId w:val="33"/>
        </w:numPr>
        <w:spacing w:before="120" w:after="120" w:line="276" w:lineRule="auto"/>
        <w:rPr>
          <w:sz w:val="24"/>
          <w:szCs w:val="24"/>
        </w:rPr>
      </w:pPr>
      <w:r w:rsidRPr="00D174DC">
        <w:rPr>
          <w:sz w:val="24"/>
          <w:szCs w:val="24"/>
        </w:rPr>
        <w:t xml:space="preserve">Za datę zawarcia Umowy przyjmuje się datę złożenia podpisu przez ostatnią ze Stron. </w:t>
      </w:r>
    </w:p>
    <w:p w:rsidR="006F6C1B" w:rsidRPr="00D174DC" w:rsidRDefault="006F6C1B" w:rsidP="00D174DC">
      <w:pPr>
        <w:pStyle w:val="Akapitzlist"/>
        <w:spacing w:before="120" w:after="120" w:line="276" w:lineRule="auto"/>
        <w:rPr>
          <w:sz w:val="24"/>
          <w:szCs w:val="24"/>
        </w:rPr>
      </w:pPr>
    </w:p>
    <w:p w:rsidR="00012803" w:rsidRPr="00D174DC" w:rsidRDefault="008B34AA" w:rsidP="00D174DC">
      <w:pPr>
        <w:spacing w:line="276" w:lineRule="auto"/>
        <w:rPr>
          <w:b/>
          <w:sz w:val="24"/>
          <w:szCs w:val="24"/>
        </w:rPr>
      </w:pPr>
      <w:r w:rsidRPr="00D174DC">
        <w:rPr>
          <w:b/>
          <w:sz w:val="24"/>
          <w:szCs w:val="24"/>
        </w:rPr>
        <w:t>Podpis Lidera i Konsorcjant</w:t>
      </w:r>
      <w:r w:rsidR="00335020" w:rsidRPr="00D174DC">
        <w:rPr>
          <w:b/>
          <w:sz w:val="24"/>
          <w:szCs w:val="24"/>
        </w:rPr>
        <w:t>a</w:t>
      </w:r>
    </w:p>
    <w:p w:rsidR="002506D5" w:rsidRPr="00D174DC" w:rsidRDefault="002506D5" w:rsidP="00D174DC">
      <w:pPr>
        <w:spacing w:line="276" w:lineRule="auto"/>
        <w:rPr>
          <w:sz w:val="24"/>
          <w:szCs w:val="24"/>
        </w:rPr>
      </w:pPr>
    </w:p>
    <w:p w:rsidR="00592BC3" w:rsidRPr="00D174DC" w:rsidRDefault="00592BC3" w:rsidP="00D174DC">
      <w:pPr>
        <w:spacing w:line="276" w:lineRule="auto"/>
        <w:rPr>
          <w:sz w:val="24"/>
          <w:szCs w:val="24"/>
        </w:rPr>
      </w:pPr>
    </w:p>
    <w:sectPr w:rsidR="00592BC3" w:rsidRPr="00D174DC">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848D" w16cex:dateUtc="2022-09-12T08:12:00Z"/>
  <w16cex:commentExtensible w16cex:durableId="26C9844B" w16cex:dateUtc="2022-09-12T08:11:00Z"/>
  <w16cex:commentExtensible w16cex:durableId="26C99A5D" w16cex:dateUtc="2022-09-12T09:45:00Z"/>
  <w16cex:commentExtensible w16cex:durableId="26DEC3C1" w16cex:dateUtc="2022-09-28T10:59:00Z"/>
  <w16cex:commentExtensible w16cex:durableId="26C99B1C" w16cex:dateUtc="2022-09-12T09:48:00Z"/>
  <w16cex:commentExtensible w16cex:durableId="26DEC55C" w16cex:dateUtc="2022-09-28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94B7C" w16cid:durableId="26C9848D"/>
  <w16cid:commentId w16cid:paraId="07D89798" w16cid:durableId="26DEC25B"/>
  <w16cid:commentId w16cid:paraId="277141CB" w16cid:durableId="26C9844B"/>
  <w16cid:commentId w16cid:paraId="6A020DAE" w16cid:durableId="26DEC25D"/>
  <w16cid:commentId w16cid:paraId="120E2CB8" w16cid:durableId="26C99A5D"/>
  <w16cid:commentId w16cid:paraId="6646DF94" w16cid:durableId="26DEC25F"/>
  <w16cid:commentId w16cid:paraId="61A1C386" w16cid:durableId="26DEC3C1"/>
  <w16cid:commentId w16cid:paraId="42595E7D" w16cid:durableId="26C99B1C"/>
  <w16cid:commentId w16cid:paraId="74456C60" w16cid:durableId="26DEC261"/>
  <w16cid:commentId w16cid:paraId="750EF52C" w16cid:durableId="26DEC5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A9" w:rsidRDefault="006075A9" w:rsidP="008C6C46">
      <w:pPr>
        <w:spacing w:after="0" w:line="240" w:lineRule="auto"/>
      </w:pPr>
      <w:r>
        <w:separator/>
      </w:r>
    </w:p>
  </w:endnote>
  <w:endnote w:type="continuationSeparator" w:id="0">
    <w:p w:rsidR="006075A9" w:rsidRDefault="006075A9" w:rsidP="008C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Garamond">
    <w:altName w:val="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98439"/>
      <w:docPartObj>
        <w:docPartGallery w:val="Page Numbers (Bottom of Page)"/>
        <w:docPartUnique/>
      </w:docPartObj>
    </w:sdtPr>
    <w:sdtEndPr>
      <w:rPr>
        <w:rFonts w:ascii="Garamond" w:hAnsi="Garamond"/>
      </w:rPr>
    </w:sdtEndPr>
    <w:sdtContent>
      <w:p w:rsidR="00515245" w:rsidRPr="007A2F3C" w:rsidRDefault="00515245">
        <w:pPr>
          <w:pStyle w:val="Stopka"/>
          <w:jc w:val="center"/>
          <w:rPr>
            <w:rFonts w:ascii="Garamond" w:hAnsi="Garamond"/>
          </w:rPr>
        </w:pPr>
        <w:r w:rsidRPr="007A2F3C">
          <w:rPr>
            <w:rFonts w:ascii="Garamond" w:hAnsi="Garamond"/>
          </w:rPr>
          <w:fldChar w:fldCharType="begin"/>
        </w:r>
        <w:r w:rsidRPr="007A2F3C">
          <w:rPr>
            <w:rFonts w:ascii="Garamond" w:hAnsi="Garamond"/>
          </w:rPr>
          <w:instrText>PAGE   \* MERGEFORMAT</w:instrText>
        </w:r>
        <w:r w:rsidRPr="007A2F3C">
          <w:rPr>
            <w:rFonts w:ascii="Garamond" w:hAnsi="Garamond"/>
          </w:rPr>
          <w:fldChar w:fldCharType="separate"/>
        </w:r>
        <w:r w:rsidR="00E2251E">
          <w:rPr>
            <w:rFonts w:ascii="Garamond" w:hAnsi="Garamond"/>
            <w:noProof/>
          </w:rPr>
          <w:t>18</w:t>
        </w:r>
        <w:r w:rsidRPr="007A2F3C">
          <w:rPr>
            <w:rFonts w:ascii="Garamond" w:hAnsi="Garamond"/>
          </w:rPr>
          <w:fldChar w:fldCharType="end"/>
        </w:r>
      </w:p>
    </w:sdtContent>
  </w:sdt>
  <w:p w:rsidR="00515245" w:rsidRDefault="005152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A9" w:rsidRDefault="006075A9" w:rsidP="008C6C46">
      <w:pPr>
        <w:spacing w:after="0" w:line="240" w:lineRule="auto"/>
      </w:pPr>
      <w:r>
        <w:separator/>
      </w:r>
    </w:p>
  </w:footnote>
  <w:footnote w:type="continuationSeparator" w:id="0">
    <w:p w:rsidR="006075A9" w:rsidRDefault="006075A9" w:rsidP="008C6C46">
      <w:pPr>
        <w:spacing w:after="0" w:line="240" w:lineRule="auto"/>
      </w:pPr>
      <w:r>
        <w:continuationSeparator/>
      </w:r>
    </w:p>
  </w:footnote>
  <w:footnote w:id="1">
    <w:p w:rsidR="00515245" w:rsidRPr="00D174DC" w:rsidRDefault="00515245" w:rsidP="00D61045">
      <w:pPr>
        <w:pStyle w:val="Tekstprzypisudolnego"/>
        <w:rPr>
          <w:rFonts w:asciiTheme="minorHAnsi" w:hAnsiTheme="minorHAnsi"/>
        </w:rPr>
      </w:pPr>
      <w:r w:rsidRPr="00D174DC">
        <w:rPr>
          <w:rStyle w:val="Odwoanieprzypisudolnego"/>
          <w:rFonts w:asciiTheme="minorHAnsi" w:hAnsiTheme="minorHAnsi"/>
        </w:rPr>
        <w:footnoteRef/>
      </w:r>
      <w:r w:rsidRPr="00D174DC">
        <w:rPr>
          <w:rFonts w:asciiTheme="minorHAnsi" w:hAnsiTheme="minorHAnsi"/>
        </w:rPr>
        <w:t xml:space="preserve"> Należy wybrać właściwy rejestr.</w:t>
      </w:r>
    </w:p>
  </w:footnote>
  <w:footnote w:id="2">
    <w:p w:rsidR="00515245" w:rsidRPr="00D174DC" w:rsidRDefault="00515245" w:rsidP="00D61045">
      <w:pPr>
        <w:pStyle w:val="Tekstprzypisudolnego"/>
        <w:rPr>
          <w:rFonts w:asciiTheme="minorHAnsi" w:hAnsiTheme="minorHAnsi"/>
        </w:rPr>
      </w:pPr>
      <w:r w:rsidRPr="00D174DC">
        <w:rPr>
          <w:rStyle w:val="Odwoanieprzypisudolnego"/>
          <w:rFonts w:asciiTheme="minorHAnsi" w:hAnsiTheme="minorHAnsi"/>
        </w:rPr>
        <w:footnoteRef/>
      </w:r>
      <w:r w:rsidRPr="00D174DC">
        <w:rPr>
          <w:rFonts w:asciiTheme="minorHAnsi" w:hAnsiTheme="minorHAnsi"/>
        </w:rPr>
        <w:t xml:space="preserve"> Należy powielić i uzupełnić dane każdego Konsorcjanta.</w:t>
      </w:r>
    </w:p>
  </w:footnote>
  <w:footnote w:id="3">
    <w:p w:rsidR="00993ABE" w:rsidRDefault="00993ABE">
      <w:pPr>
        <w:pStyle w:val="Tekstprzypisudolnego"/>
      </w:pPr>
      <w:r w:rsidRPr="00D174DC">
        <w:rPr>
          <w:rFonts w:asciiTheme="minorHAnsi" w:hAnsiTheme="minorHAnsi"/>
          <w:vertAlign w:val="superscript"/>
        </w:rPr>
        <w:footnoteRef/>
      </w:r>
      <w:r w:rsidRPr="00D174DC">
        <w:rPr>
          <w:rFonts w:asciiTheme="minorHAnsi" w:hAnsiTheme="minorHAnsi"/>
        </w:rPr>
        <w:t xml:space="preserve"> Niepotrzebne skreślić</w:t>
      </w:r>
    </w:p>
  </w:footnote>
  <w:footnote w:id="4">
    <w:p w:rsidR="000D19BA" w:rsidRPr="00D174DC" w:rsidRDefault="000D19BA">
      <w:pPr>
        <w:pStyle w:val="Tekstprzypisudolnego"/>
        <w:rPr>
          <w:rFonts w:asciiTheme="minorHAnsi" w:hAnsiTheme="minorHAnsi"/>
        </w:rPr>
      </w:pPr>
      <w:r w:rsidRPr="00D174DC">
        <w:rPr>
          <w:rStyle w:val="Odwoanieprzypisudolnego"/>
          <w:rFonts w:asciiTheme="minorHAnsi" w:hAnsiTheme="minorHAnsi"/>
        </w:rPr>
        <w:footnoteRef/>
      </w:r>
      <w:r w:rsidRPr="00D174DC">
        <w:rPr>
          <w:rFonts w:asciiTheme="minorHAnsi" w:hAnsiTheme="minorHAnsi"/>
        </w:rPr>
        <w:t xml:space="preserve"> Niepotrzebne skreślić</w:t>
      </w:r>
    </w:p>
  </w:footnote>
  <w:footnote w:id="5">
    <w:p w:rsidR="000D19BA" w:rsidRDefault="000D19BA">
      <w:pPr>
        <w:pStyle w:val="Tekstprzypisudolnego"/>
      </w:pPr>
      <w:r w:rsidRPr="00D174DC">
        <w:rPr>
          <w:rStyle w:val="Odwoanieprzypisudolnego"/>
          <w:rFonts w:asciiTheme="minorHAnsi" w:hAnsiTheme="minorHAnsi"/>
        </w:rPr>
        <w:footnoteRef/>
      </w:r>
      <w:r w:rsidRPr="00D174DC">
        <w:rPr>
          <w:rFonts w:asciiTheme="minorHAnsi" w:hAnsiTheme="minorHAnsi"/>
        </w:rPr>
        <w:t xml:space="preserve"> Niepotrzebne skreślić</w:t>
      </w:r>
    </w:p>
  </w:footnote>
  <w:footnote w:id="6">
    <w:p w:rsidR="00F834DB" w:rsidRPr="00D174DC" w:rsidRDefault="00F834DB">
      <w:pPr>
        <w:pStyle w:val="Tekstprzypisudolnego"/>
        <w:rPr>
          <w:rFonts w:asciiTheme="minorHAnsi" w:hAnsiTheme="minorHAnsi"/>
        </w:rPr>
      </w:pPr>
      <w:r w:rsidRPr="00D174DC">
        <w:rPr>
          <w:rStyle w:val="Odwoanieprzypisudolnego"/>
          <w:rFonts w:asciiTheme="minorHAnsi" w:hAnsiTheme="minorHAnsi"/>
        </w:rPr>
        <w:footnoteRef/>
      </w:r>
      <w:r w:rsidRPr="00D174DC">
        <w:rPr>
          <w:rFonts w:asciiTheme="minorHAnsi" w:hAnsiTheme="minorHAnsi"/>
        </w:rPr>
        <w:t xml:space="preserve"> Niepotrzebne skreślić</w:t>
      </w:r>
    </w:p>
  </w:footnote>
  <w:footnote w:id="7">
    <w:p w:rsidR="00F834DB" w:rsidRPr="00D174DC" w:rsidRDefault="00F834DB">
      <w:pPr>
        <w:pStyle w:val="Tekstprzypisudolnego"/>
        <w:rPr>
          <w:rFonts w:asciiTheme="minorHAnsi" w:hAnsiTheme="minorHAnsi"/>
        </w:rPr>
      </w:pPr>
      <w:r w:rsidRPr="00D174DC">
        <w:rPr>
          <w:rStyle w:val="Odwoanieprzypisudolnego"/>
          <w:rFonts w:asciiTheme="minorHAnsi" w:hAnsiTheme="minorHAnsi"/>
        </w:rPr>
        <w:footnoteRef/>
      </w:r>
      <w:r w:rsidRPr="00D174DC">
        <w:rPr>
          <w:rFonts w:asciiTheme="minorHAnsi" w:hAnsiTheme="minorHAnsi"/>
        </w:rPr>
        <w:t xml:space="preserve"> Niepotrzebne skreślić</w:t>
      </w:r>
    </w:p>
  </w:footnote>
  <w:footnote w:id="8">
    <w:p w:rsidR="00991FCE" w:rsidRPr="00AF5E89" w:rsidRDefault="00991FCE" w:rsidP="00991FCE">
      <w:pPr>
        <w:pStyle w:val="Tekstprzypisudolnego"/>
        <w:rPr>
          <w:rFonts w:ascii="Garamond" w:hAnsi="Garamond"/>
        </w:rPr>
      </w:pPr>
      <w:r w:rsidRPr="00D174DC">
        <w:rPr>
          <w:rStyle w:val="Odwoanieprzypisudolnego"/>
          <w:rFonts w:asciiTheme="minorHAnsi" w:hAnsiTheme="minorHAnsi"/>
        </w:rPr>
        <w:footnoteRef/>
      </w:r>
      <w:bookmarkStart w:id="5" w:name="_Hlk106784260"/>
      <w:r w:rsidRPr="00D174DC">
        <w:rPr>
          <w:rFonts w:asciiTheme="minorHAnsi" w:hAnsiTheme="minorHAnsi"/>
        </w:rPr>
        <w:t xml:space="preserve"> Niepotrzebne skreślić</w:t>
      </w:r>
      <w:bookmarkEnd w:id="5"/>
    </w:p>
  </w:footnote>
  <w:footnote w:id="9">
    <w:p w:rsidR="00F834DB" w:rsidRPr="00D174DC" w:rsidRDefault="00F834DB">
      <w:pPr>
        <w:pStyle w:val="Tekstprzypisudolnego"/>
        <w:rPr>
          <w:rFonts w:asciiTheme="minorHAnsi" w:hAnsiTheme="minorHAnsi"/>
        </w:rPr>
      </w:pPr>
      <w:r w:rsidRPr="00D174DC">
        <w:rPr>
          <w:rStyle w:val="Odwoanieprzypisudolnego"/>
          <w:rFonts w:asciiTheme="minorHAnsi" w:hAnsiTheme="minorHAnsi"/>
        </w:rPr>
        <w:footnoteRef/>
      </w:r>
      <w:r w:rsidRPr="00D174DC">
        <w:rPr>
          <w:rFonts w:asciiTheme="minorHAnsi" w:hAnsiTheme="minorHAnsi"/>
        </w:rPr>
        <w:t xml:space="preserve"> Niepotrzebne skreślić</w:t>
      </w:r>
    </w:p>
  </w:footnote>
  <w:footnote w:id="10">
    <w:p w:rsidR="00F834DB" w:rsidRDefault="00F834DB">
      <w:pPr>
        <w:pStyle w:val="Tekstprzypisudolnego"/>
      </w:pPr>
      <w:r w:rsidRPr="00D174DC">
        <w:rPr>
          <w:rStyle w:val="Odwoanieprzypisudolnego"/>
          <w:rFonts w:asciiTheme="minorHAnsi" w:hAnsiTheme="minorHAnsi"/>
        </w:rPr>
        <w:footnoteRef/>
      </w:r>
      <w:r w:rsidRPr="00D174DC">
        <w:rPr>
          <w:rFonts w:asciiTheme="minorHAnsi" w:hAnsiTheme="minorHAnsi"/>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45" w:rsidRPr="00A477A4" w:rsidRDefault="00515245" w:rsidP="00276D7D">
    <w:pPr>
      <w:tabs>
        <w:tab w:val="center" w:pos="4536"/>
        <w:tab w:val="right" w:pos="9072"/>
      </w:tabs>
      <w:spacing w:after="0" w:line="240" w:lineRule="auto"/>
      <w:rPr>
        <w:rFonts w:ascii="Garamond" w:eastAsia="Calibri" w:hAnsi="Garamond" w:cs="Arial"/>
      </w:rPr>
    </w:pPr>
  </w:p>
  <w:p w:rsidR="00515245" w:rsidRPr="00A477A4" w:rsidRDefault="00515245" w:rsidP="00A477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105C"/>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BA56D3E"/>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C0A0A8E"/>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34F7656"/>
    <w:multiLevelType w:val="hybridMultilevel"/>
    <w:tmpl w:val="31921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5A0BA8"/>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F233697"/>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7356948"/>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30A27CDF"/>
    <w:multiLevelType w:val="hybridMultilevel"/>
    <w:tmpl w:val="AE22C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086948"/>
    <w:multiLevelType w:val="hybridMultilevel"/>
    <w:tmpl w:val="934A0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65601C"/>
    <w:multiLevelType w:val="hybridMultilevel"/>
    <w:tmpl w:val="81A87846"/>
    <w:lvl w:ilvl="0" w:tplc="04150011">
      <w:start w:val="1"/>
      <w:numFmt w:val="decimal"/>
      <w:lvlText w:val="%1)"/>
      <w:lvlJc w:val="left"/>
      <w:pPr>
        <w:ind w:left="1440" w:hanging="360"/>
      </w:pPr>
    </w:lvl>
    <w:lvl w:ilvl="1" w:tplc="A864B8B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37626760"/>
    <w:multiLevelType w:val="hybridMultilevel"/>
    <w:tmpl w:val="D0F02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71C90"/>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A773723"/>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F3A640B"/>
    <w:multiLevelType w:val="hybridMultilevel"/>
    <w:tmpl w:val="8D822AEA"/>
    <w:lvl w:ilvl="0" w:tplc="A864B8B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92D29"/>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454D708C"/>
    <w:multiLevelType w:val="hybridMultilevel"/>
    <w:tmpl w:val="31921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F34A61"/>
    <w:multiLevelType w:val="hybridMultilevel"/>
    <w:tmpl w:val="31921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200629"/>
    <w:multiLevelType w:val="hybridMultilevel"/>
    <w:tmpl w:val="0486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A90F22"/>
    <w:multiLevelType w:val="hybridMultilevel"/>
    <w:tmpl w:val="911433D2"/>
    <w:lvl w:ilvl="0" w:tplc="B48E2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BC22746"/>
    <w:multiLevelType w:val="hybridMultilevel"/>
    <w:tmpl w:val="CD944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5E0C42"/>
    <w:multiLevelType w:val="hybridMultilevel"/>
    <w:tmpl w:val="F4D4F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2410A1"/>
    <w:multiLevelType w:val="hybridMultilevel"/>
    <w:tmpl w:val="5B52F330"/>
    <w:lvl w:ilvl="0" w:tplc="0415000F">
      <w:start w:val="1"/>
      <w:numFmt w:val="decimal"/>
      <w:lvlText w:val="%1."/>
      <w:lvlJc w:val="left"/>
      <w:pPr>
        <w:ind w:left="785"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540572"/>
    <w:multiLevelType w:val="hybridMultilevel"/>
    <w:tmpl w:val="20A0DC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B55208"/>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2232A7C"/>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2756E85"/>
    <w:multiLevelType w:val="hybridMultilevel"/>
    <w:tmpl w:val="45A2C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015BAC"/>
    <w:multiLevelType w:val="hybridMultilevel"/>
    <w:tmpl w:val="D0F02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72D92"/>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671975ED"/>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8416279"/>
    <w:multiLevelType w:val="hybridMultilevel"/>
    <w:tmpl w:val="D0F02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E465E"/>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5255CC3"/>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6C25566"/>
    <w:multiLevelType w:val="hybridMultilevel"/>
    <w:tmpl w:val="31921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CA4ABC"/>
    <w:multiLevelType w:val="hybridMultilevel"/>
    <w:tmpl w:val="C9CA00E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nsid w:val="7CD96DC3"/>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CE7772F"/>
    <w:multiLevelType w:val="hybridMultilevel"/>
    <w:tmpl w:val="E2207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2B769E"/>
    <w:multiLevelType w:val="hybridMultilevel"/>
    <w:tmpl w:val="D0F02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8"/>
  </w:num>
  <w:num w:numId="4">
    <w:abstractNumId w:val="19"/>
  </w:num>
  <w:num w:numId="5">
    <w:abstractNumId w:val="3"/>
  </w:num>
  <w:num w:numId="6">
    <w:abstractNumId w:val="17"/>
  </w:num>
  <w:num w:numId="7">
    <w:abstractNumId w:val="25"/>
  </w:num>
  <w:num w:numId="8">
    <w:abstractNumId w:val="18"/>
  </w:num>
  <w:num w:numId="9">
    <w:abstractNumId w:val="33"/>
  </w:num>
  <w:num w:numId="10">
    <w:abstractNumId w:val="16"/>
  </w:num>
  <w:num w:numId="11">
    <w:abstractNumId w:val="9"/>
  </w:num>
  <w:num w:numId="12">
    <w:abstractNumId w:val="36"/>
  </w:num>
  <w:num w:numId="13">
    <w:abstractNumId w:val="10"/>
  </w:num>
  <w:num w:numId="14">
    <w:abstractNumId w:val="29"/>
  </w:num>
  <w:num w:numId="15">
    <w:abstractNumId w:val="26"/>
  </w:num>
  <w:num w:numId="16">
    <w:abstractNumId w:val="11"/>
  </w:num>
  <w:num w:numId="17">
    <w:abstractNumId w:val="31"/>
  </w:num>
  <w:num w:numId="18">
    <w:abstractNumId w:val="6"/>
  </w:num>
  <w:num w:numId="19">
    <w:abstractNumId w:val="1"/>
  </w:num>
  <w:num w:numId="20">
    <w:abstractNumId w:val="2"/>
  </w:num>
  <w:num w:numId="21">
    <w:abstractNumId w:val="13"/>
  </w:num>
  <w:num w:numId="22">
    <w:abstractNumId w:val="14"/>
  </w:num>
  <w:num w:numId="23">
    <w:abstractNumId w:val="27"/>
  </w:num>
  <w:num w:numId="24">
    <w:abstractNumId w:val="28"/>
  </w:num>
  <w:num w:numId="25">
    <w:abstractNumId w:val="23"/>
  </w:num>
  <w:num w:numId="26">
    <w:abstractNumId w:val="34"/>
  </w:num>
  <w:num w:numId="27">
    <w:abstractNumId w:val="12"/>
  </w:num>
  <w:num w:numId="28">
    <w:abstractNumId w:val="0"/>
  </w:num>
  <w:num w:numId="29">
    <w:abstractNumId w:val="30"/>
  </w:num>
  <w:num w:numId="30">
    <w:abstractNumId w:val="24"/>
  </w:num>
  <w:num w:numId="31">
    <w:abstractNumId w:val="4"/>
  </w:num>
  <w:num w:numId="32">
    <w:abstractNumId w:val="32"/>
  </w:num>
  <w:num w:numId="33">
    <w:abstractNumId w:val="15"/>
  </w:num>
  <w:num w:numId="34">
    <w:abstractNumId w:val="35"/>
  </w:num>
  <w:num w:numId="35">
    <w:abstractNumId w:val="7"/>
  </w:num>
  <w:num w:numId="36">
    <w:abstractNumId w:val="22"/>
  </w:num>
  <w:num w:numId="3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0D"/>
    <w:rsid w:val="00012803"/>
    <w:rsid w:val="00015A4A"/>
    <w:rsid w:val="00016C35"/>
    <w:rsid w:val="00017F7F"/>
    <w:rsid w:val="000207E0"/>
    <w:rsid w:val="0004044F"/>
    <w:rsid w:val="000446F3"/>
    <w:rsid w:val="000464D1"/>
    <w:rsid w:val="00054B4C"/>
    <w:rsid w:val="0006745D"/>
    <w:rsid w:val="00084AA5"/>
    <w:rsid w:val="000920F8"/>
    <w:rsid w:val="0009285C"/>
    <w:rsid w:val="0009574B"/>
    <w:rsid w:val="00097F0F"/>
    <w:rsid w:val="000A50F0"/>
    <w:rsid w:val="000B1603"/>
    <w:rsid w:val="000B191E"/>
    <w:rsid w:val="000B223B"/>
    <w:rsid w:val="000D19BA"/>
    <w:rsid w:val="000D6E32"/>
    <w:rsid w:val="000E7E89"/>
    <w:rsid w:val="00113188"/>
    <w:rsid w:val="0011600D"/>
    <w:rsid w:val="001171FC"/>
    <w:rsid w:val="0013188B"/>
    <w:rsid w:val="00133135"/>
    <w:rsid w:val="00135972"/>
    <w:rsid w:val="0014447B"/>
    <w:rsid w:val="00153802"/>
    <w:rsid w:val="00153C3D"/>
    <w:rsid w:val="001570ED"/>
    <w:rsid w:val="001647EE"/>
    <w:rsid w:val="00165DC0"/>
    <w:rsid w:val="00166714"/>
    <w:rsid w:val="00167C40"/>
    <w:rsid w:val="00170E47"/>
    <w:rsid w:val="00175194"/>
    <w:rsid w:val="00176E28"/>
    <w:rsid w:val="00191998"/>
    <w:rsid w:val="00191C81"/>
    <w:rsid w:val="001A2037"/>
    <w:rsid w:val="001A603C"/>
    <w:rsid w:val="001B274C"/>
    <w:rsid w:val="001C231A"/>
    <w:rsid w:val="001C7F43"/>
    <w:rsid w:val="001D191C"/>
    <w:rsid w:val="001D4638"/>
    <w:rsid w:val="001F5E81"/>
    <w:rsid w:val="00205936"/>
    <w:rsid w:val="00212A90"/>
    <w:rsid w:val="00214041"/>
    <w:rsid w:val="00217710"/>
    <w:rsid w:val="002209DC"/>
    <w:rsid w:val="00223ECC"/>
    <w:rsid w:val="00227504"/>
    <w:rsid w:val="00227967"/>
    <w:rsid w:val="0023134C"/>
    <w:rsid w:val="00235F45"/>
    <w:rsid w:val="00243A6F"/>
    <w:rsid w:val="00246353"/>
    <w:rsid w:val="002506D5"/>
    <w:rsid w:val="00251ECE"/>
    <w:rsid w:val="0025289D"/>
    <w:rsid w:val="00254A43"/>
    <w:rsid w:val="00255C69"/>
    <w:rsid w:val="002707CB"/>
    <w:rsid w:val="00276D7D"/>
    <w:rsid w:val="00277A05"/>
    <w:rsid w:val="00277B9C"/>
    <w:rsid w:val="00277F34"/>
    <w:rsid w:val="00284BA9"/>
    <w:rsid w:val="002860E4"/>
    <w:rsid w:val="002872B1"/>
    <w:rsid w:val="002A278E"/>
    <w:rsid w:val="002A2945"/>
    <w:rsid w:val="002A5391"/>
    <w:rsid w:val="002B1256"/>
    <w:rsid w:val="002B5A3C"/>
    <w:rsid w:val="002C2F08"/>
    <w:rsid w:val="002C6AC7"/>
    <w:rsid w:val="002D1870"/>
    <w:rsid w:val="002E27BB"/>
    <w:rsid w:val="002F733A"/>
    <w:rsid w:val="00300A2D"/>
    <w:rsid w:val="00303436"/>
    <w:rsid w:val="003064F8"/>
    <w:rsid w:val="00335020"/>
    <w:rsid w:val="003356D5"/>
    <w:rsid w:val="00335DEA"/>
    <w:rsid w:val="00336FB7"/>
    <w:rsid w:val="003402D7"/>
    <w:rsid w:val="003452E6"/>
    <w:rsid w:val="003460C0"/>
    <w:rsid w:val="00347071"/>
    <w:rsid w:val="00357281"/>
    <w:rsid w:val="003613C2"/>
    <w:rsid w:val="00363F6D"/>
    <w:rsid w:val="00373265"/>
    <w:rsid w:val="00395973"/>
    <w:rsid w:val="00396F5D"/>
    <w:rsid w:val="003A6DB5"/>
    <w:rsid w:val="003B7A2C"/>
    <w:rsid w:val="003B7C81"/>
    <w:rsid w:val="003C0849"/>
    <w:rsid w:val="003C2FD8"/>
    <w:rsid w:val="003C5293"/>
    <w:rsid w:val="003D439D"/>
    <w:rsid w:val="003E63FC"/>
    <w:rsid w:val="003F4585"/>
    <w:rsid w:val="00400C72"/>
    <w:rsid w:val="00403036"/>
    <w:rsid w:val="00407AE9"/>
    <w:rsid w:val="00412D23"/>
    <w:rsid w:val="004133E8"/>
    <w:rsid w:val="004156BC"/>
    <w:rsid w:val="004157DA"/>
    <w:rsid w:val="0042187D"/>
    <w:rsid w:val="00435C27"/>
    <w:rsid w:val="00442C6A"/>
    <w:rsid w:val="00447A58"/>
    <w:rsid w:val="004500F8"/>
    <w:rsid w:val="00460105"/>
    <w:rsid w:val="004720E0"/>
    <w:rsid w:val="00474B8C"/>
    <w:rsid w:val="0047623C"/>
    <w:rsid w:val="004911C9"/>
    <w:rsid w:val="004B02EF"/>
    <w:rsid w:val="004C04A2"/>
    <w:rsid w:val="004C068F"/>
    <w:rsid w:val="004C508D"/>
    <w:rsid w:val="004C7078"/>
    <w:rsid w:val="004D0491"/>
    <w:rsid w:val="004D1A58"/>
    <w:rsid w:val="004D3380"/>
    <w:rsid w:val="004D5DF8"/>
    <w:rsid w:val="004E757C"/>
    <w:rsid w:val="00501A33"/>
    <w:rsid w:val="005045CB"/>
    <w:rsid w:val="0051227A"/>
    <w:rsid w:val="00515245"/>
    <w:rsid w:val="00515862"/>
    <w:rsid w:val="00516FA0"/>
    <w:rsid w:val="005207F9"/>
    <w:rsid w:val="00522BC5"/>
    <w:rsid w:val="005442D5"/>
    <w:rsid w:val="005446FD"/>
    <w:rsid w:val="005451C0"/>
    <w:rsid w:val="005542CA"/>
    <w:rsid w:val="005626F3"/>
    <w:rsid w:val="00562777"/>
    <w:rsid w:val="005724F0"/>
    <w:rsid w:val="00572903"/>
    <w:rsid w:val="00584869"/>
    <w:rsid w:val="00592BC3"/>
    <w:rsid w:val="005968FE"/>
    <w:rsid w:val="005A629B"/>
    <w:rsid w:val="005B3621"/>
    <w:rsid w:val="005D5A4F"/>
    <w:rsid w:val="005E15AF"/>
    <w:rsid w:val="005E4BCA"/>
    <w:rsid w:val="005F1F96"/>
    <w:rsid w:val="006075A9"/>
    <w:rsid w:val="00613C14"/>
    <w:rsid w:val="00627529"/>
    <w:rsid w:val="006279DD"/>
    <w:rsid w:val="006305FE"/>
    <w:rsid w:val="00633EED"/>
    <w:rsid w:val="00636BD5"/>
    <w:rsid w:val="00651215"/>
    <w:rsid w:val="0065417F"/>
    <w:rsid w:val="006616E9"/>
    <w:rsid w:val="00666832"/>
    <w:rsid w:val="006700FF"/>
    <w:rsid w:val="006732C9"/>
    <w:rsid w:val="0068293B"/>
    <w:rsid w:val="0069794B"/>
    <w:rsid w:val="006A15B5"/>
    <w:rsid w:val="006A2067"/>
    <w:rsid w:val="006C0C0A"/>
    <w:rsid w:val="006C6C13"/>
    <w:rsid w:val="006C7B06"/>
    <w:rsid w:val="006E514D"/>
    <w:rsid w:val="006E5D04"/>
    <w:rsid w:val="006E7F2B"/>
    <w:rsid w:val="006F6C1B"/>
    <w:rsid w:val="006F7762"/>
    <w:rsid w:val="0070291E"/>
    <w:rsid w:val="007249B8"/>
    <w:rsid w:val="0074781B"/>
    <w:rsid w:val="007511E2"/>
    <w:rsid w:val="0076051B"/>
    <w:rsid w:val="00771A9A"/>
    <w:rsid w:val="00773FA2"/>
    <w:rsid w:val="00776A95"/>
    <w:rsid w:val="00781672"/>
    <w:rsid w:val="00786BDC"/>
    <w:rsid w:val="00795974"/>
    <w:rsid w:val="007A1085"/>
    <w:rsid w:val="007A2F3C"/>
    <w:rsid w:val="007C1C12"/>
    <w:rsid w:val="007C36C9"/>
    <w:rsid w:val="007C52DA"/>
    <w:rsid w:val="007C646D"/>
    <w:rsid w:val="007D242F"/>
    <w:rsid w:val="007E1737"/>
    <w:rsid w:val="007F5513"/>
    <w:rsid w:val="008006F6"/>
    <w:rsid w:val="0080181D"/>
    <w:rsid w:val="0080630D"/>
    <w:rsid w:val="00807918"/>
    <w:rsid w:val="008139EE"/>
    <w:rsid w:val="008200B6"/>
    <w:rsid w:val="00823DFF"/>
    <w:rsid w:val="00824A19"/>
    <w:rsid w:val="00827125"/>
    <w:rsid w:val="00831535"/>
    <w:rsid w:val="00832BEC"/>
    <w:rsid w:val="00834B0C"/>
    <w:rsid w:val="00845E28"/>
    <w:rsid w:val="00853B2C"/>
    <w:rsid w:val="0085626E"/>
    <w:rsid w:val="00876C4D"/>
    <w:rsid w:val="00882CE7"/>
    <w:rsid w:val="00884974"/>
    <w:rsid w:val="00886C76"/>
    <w:rsid w:val="008A3DC3"/>
    <w:rsid w:val="008A773C"/>
    <w:rsid w:val="008B34AA"/>
    <w:rsid w:val="008B44B2"/>
    <w:rsid w:val="008B6C67"/>
    <w:rsid w:val="008C6C46"/>
    <w:rsid w:val="008D339E"/>
    <w:rsid w:val="008E31C6"/>
    <w:rsid w:val="008E3460"/>
    <w:rsid w:val="008E3EBE"/>
    <w:rsid w:val="00907F05"/>
    <w:rsid w:val="00921FB7"/>
    <w:rsid w:val="00924371"/>
    <w:rsid w:val="00931E15"/>
    <w:rsid w:val="009332D7"/>
    <w:rsid w:val="00957B9A"/>
    <w:rsid w:val="00963155"/>
    <w:rsid w:val="00963293"/>
    <w:rsid w:val="00964A90"/>
    <w:rsid w:val="00965644"/>
    <w:rsid w:val="0096630F"/>
    <w:rsid w:val="00975F6A"/>
    <w:rsid w:val="00980BB1"/>
    <w:rsid w:val="00986DA1"/>
    <w:rsid w:val="00987CB4"/>
    <w:rsid w:val="00991FCE"/>
    <w:rsid w:val="00993ABE"/>
    <w:rsid w:val="00993C18"/>
    <w:rsid w:val="009B7AEC"/>
    <w:rsid w:val="009D3943"/>
    <w:rsid w:val="009D7CEE"/>
    <w:rsid w:val="009E5D55"/>
    <w:rsid w:val="009E71D6"/>
    <w:rsid w:val="009F387D"/>
    <w:rsid w:val="009F7489"/>
    <w:rsid w:val="00A00B1F"/>
    <w:rsid w:val="00A025F2"/>
    <w:rsid w:val="00A05C39"/>
    <w:rsid w:val="00A109E6"/>
    <w:rsid w:val="00A143B5"/>
    <w:rsid w:val="00A167D5"/>
    <w:rsid w:val="00A2122B"/>
    <w:rsid w:val="00A22F05"/>
    <w:rsid w:val="00A27CC5"/>
    <w:rsid w:val="00A35E05"/>
    <w:rsid w:val="00A3616C"/>
    <w:rsid w:val="00A40BB1"/>
    <w:rsid w:val="00A477A4"/>
    <w:rsid w:val="00A601CB"/>
    <w:rsid w:val="00A6578C"/>
    <w:rsid w:val="00A742DF"/>
    <w:rsid w:val="00A75F66"/>
    <w:rsid w:val="00A86C45"/>
    <w:rsid w:val="00A90D4A"/>
    <w:rsid w:val="00A95E9B"/>
    <w:rsid w:val="00A9788D"/>
    <w:rsid w:val="00A97EEF"/>
    <w:rsid w:val="00AA00FD"/>
    <w:rsid w:val="00AA7118"/>
    <w:rsid w:val="00AB07A1"/>
    <w:rsid w:val="00AB0ABB"/>
    <w:rsid w:val="00AC1060"/>
    <w:rsid w:val="00AC6382"/>
    <w:rsid w:val="00AC70D9"/>
    <w:rsid w:val="00AD4B07"/>
    <w:rsid w:val="00AD79AA"/>
    <w:rsid w:val="00AE76C7"/>
    <w:rsid w:val="00AE775A"/>
    <w:rsid w:val="00AF0767"/>
    <w:rsid w:val="00AF5BC7"/>
    <w:rsid w:val="00AF5E89"/>
    <w:rsid w:val="00B03DEE"/>
    <w:rsid w:val="00B10123"/>
    <w:rsid w:val="00B16DDF"/>
    <w:rsid w:val="00B30C85"/>
    <w:rsid w:val="00B4725E"/>
    <w:rsid w:val="00B634B0"/>
    <w:rsid w:val="00B6397B"/>
    <w:rsid w:val="00B65727"/>
    <w:rsid w:val="00B67055"/>
    <w:rsid w:val="00B70A9F"/>
    <w:rsid w:val="00B836A2"/>
    <w:rsid w:val="00B921DF"/>
    <w:rsid w:val="00BA1A98"/>
    <w:rsid w:val="00BD0C30"/>
    <w:rsid w:val="00BD3AF9"/>
    <w:rsid w:val="00BF419B"/>
    <w:rsid w:val="00BF4D88"/>
    <w:rsid w:val="00BF7422"/>
    <w:rsid w:val="00C02BA4"/>
    <w:rsid w:val="00C03FAE"/>
    <w:rsid w:val="00C0584B"/>
    <w:rsid w:val="00C12C2D"/>
    <w:rsid w:val="00C20733"/>
    <w:rsid w:val="00C233FB"/>
    <w:rsid w:val="00C44849"/>
    <w:rsid w:val="00C45F12"/>
    <w:rsid w:val="00C74199"/>
    <w:rsid w:val="00C75430"/>
    <w:rsid w:val="00C824F7"/>
    <w:rsid w:val="00C919A2"/>
    <w:rsid w:val="00C9520F"/>
    <w:rsid w:val="00CA136C"/>
    <w:rsid w:val="00CA4BC2"/>
    <w:rsid w:val="00CA67B8"/>
    <w:rsid w:val="00CB1393"/>
    <w:rsid w:val="00CB1611"/>
    <w:rsid w:val="00CB26EB"/>
    <w:rsid w:val="00CB6F01"/>
    <w:rsid w:val="00CC0A8C"/>
    <w:rsid w:val="00CC59D1"/>
    <w:rsid w:val="00CD1BFD"/>
    <w:rsid w:val="00CD2230"/>
    <w:rsid w:val="00CE315D"/>
    <w:rsid w:val="00CE3323"/>
    <w:rsid w:val="00CF1367"/>
    <w:rsid w:val="00D006DE"/>
    <w:rsid w:val="00D048E0"/>
    <w:rsid w:val="00D174DC"/>
    <w:rsid w:val="00D23ECD"/>
    <w:rsid w:val="00D3086B"/>
    <w:rsid w:val="00D328E9"/>
    <w:rsid w:val="00D40205"/>
    <w:rsid w:val="00D4520E"/>
    <w:rsid w:val="00D533CF"/>
    <w:rsid w:val="00D54C6F"/>
    <w:rsid w:val="00D61045"/>
    <w:rsid w:val="00D76084"/>
    <w:rsid w:val="00D76127"/>
    <w:rsid w:val="00D77611"/>
    <w:rsid w:val="00D811B6"/>
    <w:rsid w:val="00D83522"/>
    <w:rsid w:val="00DA1A01"/>
    <w:rsid w:val="00DB0BF7"/>
    <w:rsid w:val="00DC5DD1"/>
    <w:rsid w:val="00DC76EF"/>
    <w:rsid w:val="00DD640F"/>
    <w:rsid w:val="00DF7358"/>
    <w:rsid w:val="00E16589"/>
    <w:rsid w:val="00E16862"/>
    <w:rsid w:val="00E2251E"/>
    <w:rsid w:val="00E33950"/>
    <w:rsid w:val="00E519EE"/>
    <w:rsid w:val="00E60214"/>
    <w:rsid w:val="00E65CE6"/>
    <w:rsid w:val="00E73270"/>
    <w:rsid w:val="00E74595"/>
    <w:rsid w:val="00E74EAA"/>
    <w:rsid w:val="00E91A15"/>
    <w:rsid w:val="00E92620"/>
    <w:rsid w:val="00E94F05"/>
    <w:rsid w:val="00EA4144"/>
    <w:rsid w:val="00EA526B"/>
    <w:rsid w:val="00EA7DE1"/>
    <w:rsid w:val="00EC2F05"/>
    <w:rsid w:val="00EC3238"/>
    <w:rsid w:val="00EC486E"/>
    <w:rsid w:val="00EC6DF3"/>
    <w:rsid w:val="00ED430A"/>
    <w:rsid w:val="00EE0DBD"/>
    <w:rsid w:val="00EE35C1"/>
    <w:rsid w:val="00EF1DEA"/>
    <w:rsid w:val="00EF3ACD"/>
    <w:rsid w:val="00EF4772"/>
    <w:rsid w:val="00EF7886"/>
    <w:rsid w:val="00F27135"/>
    <w:rsid w:val="00F33EE1"/>
    <w:rsid w:val="00F345A1"/>
    <w:rsid w:val="00F3529F"/>
    <w:rsid w:val="00F43559"/>
    <w:rsid w:val="00F47811"/>
    <w:rsid w:val="00F50C7C"/>
    <w:rsid w:val="00F550EB"/>
    <w:rsid w:val="00F61A78"/>
    <w:rsid w:val="00F65ACC"/>
    <w:rsid w:val="00F765D6"/>
    <w:rsid w:val="00F834DB"/>
    <w:rsid w:val="00F85823"/>
    <w:rsid w:val="00FD0C81"/>
    <w:rsid w:val="00FD35BD"/>
    <w:rsid w:val="00FD561B"/>
    <w:rsid w:val="00FE028B"/>
    <w:rsid w:val="00FE6A66"/>
    <w:rsid w:val="00FF0DCE"/>
    <w:rsid w:val="00FF3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76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76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84869"/>
    <w:pPr>
      <w:keepNext/>
      <w:keepLines/>
      <w:spacing w:before="40" w:after="0"/>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BulletC,lp1"/>
    <w:basedOn w:val="Normalny"/>
    <w:link w:val="AkapitzlistZnak"/>
    <w:uiPriority w:val="34"/>
    <w:qFormat/>
    <w:rsid w:val="00592BC3"/>
    <w:pPr>
      <w:ind w:left="720"/>
      <w:contextualSpacing/>
    </w:pPr>
  </w:style>
  <w:style w:type="character" w:styleId="Odwoaniedokomentarza">
    <w:name w:val="annotation reference"/>
    <w:basedOn w:val="Domylnaczcionkaakapitu"/>
    <w:uiPriority w:val="99"/>
    <w:semiHidden/>
    <w:unhideWhenUsed/>
    <w:rsid w:val="006305FE"/>
    <w:rPr>
      <w:sz w:val="16"/>
      <w:szCs w:val="16"/>
    </w:rPr>
  </w:style>
  <w:style w:type="paragraph" w:styleId="Tekstkomentarza">
    <w:name w:val="annotation text"/>
    <w:basedOn w:val="Normalny"/>
    <w:link w:val="TekstkomentarzaZnak"/>
    <w:uiPriority w:val="99"/>
    <w:unhideWhenUsed/>
    <w:rsid w:val="006305FE"/>
    <w:pPr>
      <w:spacing w:line="240" w:lineRule="auto"/>
    </w:pPr>
    <w:rPr>
      <w:sz w:val="20"/>
      <w:szCs w:val="20"/>
    </w:rPr>
  </w:style>
  <w:style w:type="character" w:customStyle="1" w:styleId="TekstkomentarzaZnak">
    <w:name w:val="Tekst komentarza Znak"/>
    <w:basedOn w:val="Domylnaczcionkaakapitu"/>
    <w:link w:val="Tekstkomentarza"/>
    <w:uiPriority w:val="99"/>
    <w:rsid w:val="006305FE"/>
    <w:rPr>
      <w:sz w:val="20"/>
      <w:szCs w:val="20"/>
    </w:rPr>
  </w:style>
  <w:style w:type="paragraph" w:styleId="Tematkomentarza">
    <w:name w:val="annotation subject"/>
    <w:basedOn w:val="Tekstkomentarza"/>
    <w:next w:val="Tekstkomentarza"/>
    <w:link w:val="TematkomentarzaZnak"/>
    <w:uiPriority w:val="99"/>
    <w:semiHidden/>
    <w:unhideWhenUsed/>
    <w:rsid w:val="006305FE"/>
    <w:rPr>
      <w:b/>
      <w:bCs/>
    </w:rPr>
  </w:style>
  <w:style w:type="character" w:customStyle="1" w:styleId="TematkomentarzaZnak">
    <w:name w:val="Temat komentarza Znak"/>
    <w:basedOn w:val="TekstkomentarzaZnak"/>
    <w:link w:val="Tematkomentarza"/>
    <w:uiPriority w:val="99"/>
    <w:semiHidden/>
    <w:rsid w:val="006305FE"/>
    <w:rPr>
      <w:b/>
      <w:bCs/>
      <w:sz w:val="20"/>
      <w:szCs w:val="20"/>
    </w:rPr>
  </w:style>
  <w:style w:type="paragraph" w:styleId="Tekstdymka">
    <w:name w:val="Balloon Text"/>
    <w:basedOn w:val="Normalny"/>
    <w:link w:val="TekstdymkaZnak"/>
    <w:uiPriority w:val="99"/>
    <w:semiHidden/>
    <w:unhideWhenUsed/>
    <w:rsid w:val="006305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5FE"/>
    <w:rPr>
      <w:rFonts w:ascii="Segoe UI" w:hAnsi="Segoe UI" w:cs="Segoe UI"/>
      <w:sz w:val="18"/>
      <w:szCs w:val="18"/>
    </w:rPr>
  </w:style>
  <w:style w:type="paragraph" w:styleId="Nagwek">
    <w:name w:val="header"/>
    <w:basedOn w:val="Normalny"/>
    <w:link w:val="NagwekZnak"/>
    <w:uiPriority w:val="99"/>
    <w:unhideWhenUsed/>
    <w:rsid w:val="008C6C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C46"/>
  </w:style>
  <w:style w:type="paragraph" w:styleId="Stopka">
    <w:name w:val="footer"/>
    <w:basedOn w:val="Normalny"/>
    <w:link w:val="StopkaZnak"/>
    <w:uiPriority w:val="99"/>
    <w:unhideWhenUsed/>
    <w:rsid w:val="008C6C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C46"/>
  </w:style>
  <w:style w:type="paragraph" w:styleId="Tekstprzypisudolnego">
    <w:name w:val="footnote text"/>
    <w:aliases w:val="Podrozdział,Footnote,Podrozdział Znak,Podrozdzia3,Tekst przypisu,TP Tekst przypisu dolnego"/>
    <w:basedOn w:val="Normalny"/>
    <w:link w:val="TekstprzypisudolnegoZnak"/>
    <w:uiPriority w:val="99"/>
    <w:rsid w:val="00D61045"/>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1,Footnote Znak,Podrozdział Znak Znak,Podrozdzia3 Znak,Tekst przypisu Znak,TP Tekst przypisu dolnego Znak"/>
    <w:basedOn w:val="Domylnaczcionkaakapitu"/>
    <w:link w:val="Tekstprzypisudolnego"/>
    <w:uiPriority w:val="99"/>
    <w:rsid w:val="00D61045"/>
    <w:rPr>
      <w:rFonts w:ascii="Times New Roman" w:eastAsia="Calibri" w:hAnsi="Times New Roman" w:cs="Times New Roman"/>
      <w:sz w:val="20"/>
      <w:szCs w:val="20"/>
      <w:lang w:eastAsia="pl-PL"/>
    </w:rPr>
  </w:style>
  <w:style w:type="character" w:styleId="Odwoanieprzypisudolnego">
    <w:name w:val="footnote reference"/>
    <w:aliases w:val="Odwołanie przypisu,Footnote symbol,Footnote Reference Number,Footnote number,fr,o,Footnotemark,FR,Footnotemark1,Footnotemark2,FR1,Footnotemark3,FR2,Footnotemark4,FR3,Footnotemark5,FR4,Footnotemark6,Footnotemark7,Footnotemark8"/>
    <w:basedOn w:val="Domylnaczcionkaakapitu"/>
    <w:uiPriority w:val="99"/>
    <w:rsid w:val="00D61045"/>
    <w:rPr>
      <w:rFonts w:cs="Times New Roman"/>
      <w:vertAlign w:val="superscript"/>
    </w:rPr>
  </w:style>
  <w:style w:type="character" w:customStyle="1" w:styleId="s3">
    <w:name w:val="s3"/>
    <w:basedOn w:val="Domylnaczcionkaakapitu"/>
    <w:rsid w:val="002860E4"/>
  </w:style>
  <w:style w:type="character" w:customStyle="1" w:styleId="Nagwek3Znak">
    <w:name w:val="Nagłówek 3 Znak"/>
    <w:basedOn w:val="Domylnaczcionkaakapitu"/>
    <w:link w:val="Nagwek3"/>
    <w:uiPriority w:val="9"/>
    <w:rsid w:val="00584869"/>
    <w:rPr>
      <w:rFonts w:asciiTheme="majorHAnsi" w:eastAsiaTheme="majorEastAsia" w:hAnsiTheme="majorHAnsi" w:cstheme="majorBidi"/>
      <w:color w:val="1F3763" w:themeColor="accent1" w:themeShade="7F"/>
      <w:sz w:val="24"/>
      <w:szCs w:val="24"/>
      <w:lang w:eastAsia="pl-PL"/>
    </w:rPr>
  </w:style>
  <w:style w:type="paragraph" w:styleId="Poprawka">
    <w:name w:val="Revision"/>
    <w:hidden/>
    <w:uiPriority w:val="99"/>
    <w:semiHidden/>
    <w:rsid w:val="00A601CB"/>
    <w:pPr>
      <w:spacing w:after="0" w:line="240" w:lineRule="auto"/>
    </w:pPr>
  </w:style>
  <w:style w:type="paragraph" w:customStyle="1" w:styleId="Default">
    <w:name w:val="Default"/>
    <w:rsid w:val="00515245"/>
    <w:pPr>
      <w:autoSpaceDE w:val="0"/>
      <w:autoSpaceDN w:val="0"/>
      <w:adjustRightInd w:val="0"/>
      <w:spacing w:after="0" w:line="240" w:lineRule="auto"/>
    </w:pPr>
    <w:rPr>
      <w:rFonts w:ascii="Garamond" w:hAnsi="Garamond" w:cs="Garamond"/>
      <w:color w:val="000000"/>
      <w:sz w:val="24"/>
      <w:szCs w:val="24"/>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lp1 Znak"/>
    <w:link w:val="Akapitzlist"/>
    <w:uiPriority w:val="34"/>
    <w:qFormat/>
    <w:locked/>
    <w:rsid w:val="00D77611"/>
  </w:style>
  <w:style w:type="character" w:customStyle="1" w:styleId="markedcontent">
    <w:name w:val="markedcontent"/>
    <w:basedOn w:val="Domylnaczcionkaakapitu"/>
    <w:rsid w:val="0076051B"/>
  </w:style>
  <w:style w:type="character" w:customStyle="1" w:styleId="Nagwek1Znak">
    <w:name w:val="Nagłówek 1 Znak"/>
    <w:basedOn w:val="Domylnaczcionkaakapitu"/>
    <w:link w:val="Nagwek1"/>
    <w:uiPriority w:val="9"/>
    <w:rsid w:val="00276D7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276D7D"/>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rsid w:val="00572903"/>
    <w:pPr>
      <w:spacing w:after="120" w:line="240" w:lineRule="auto"/>
    </w:pPr>
    <w:rPr>
      <w:rFonts w:ascii="Times New Roman" w:eastAsia="Batang" w:hAnsi="Times New Roman" w:cs="Times New Roman"/>
      <w:sz w:val="24"/>
      <w:szCs w:val="24"/>
      <w:lang w:val="x-none" w:eastAsia="ko-KR"/>
    </w:rPr>
  </w:style>
  <w:style w:type="character" w:customStyle="1" w:styleId="TekstpodstawowyZnak">
    <w:name w:val="Tekst podstawowy Znak"/>
    <w:basedOn w:val="Domylnaczcionkaakapitu"/>
    <w:link w:val="Tekstpodstawowy"/>
    <w:rsid w:val="00572903"/>
    <w:rPr>
      <w:rFonts w:ascii="Times New Roman" w:eastAsia="Batang" w:hAnsi="Times New Roman" w:cs="Times New Roman"/>
      <w:sz w:val="24"/>
      <w:szCs w:val="24"/>
      <w:lang w:val="x-none"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76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76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84869"/>
    <w:pPr>
      <w:keepNext/>
      <w:keepLines/>
      <w:spacing w:before="40" w:after="0"/>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BulletC,lp1"/>
    <w:basedOn w:val="Normalny"/>
    <w:link w:val="AkapitzlistZnak"/>
    <w:uiPriority w:val="34"/>
    <w:qFormat/>
    <w:rsid w:val="00592BC3"/>
    <w:pPr>
      <w:ind w:left="720"/>
      <w:contextualSpacing/>
    </w:pPr>
  </w:style>
  <w:style w:type="character" w:styleId="Odwoaniedokomentarza">
    <w:name w:val="annotation reference"/>
    <w:basedOn w:val="Domylnaczcionkaakapitu"/>
    <w:uiPriority w:val="99"/>
    <w:semiHidden/>
    <w:unhideWhenUsed/>
    <w:rsid w:val="006305FE"/>
    <w:rPr>
      <w:sz w:val="16"/>
      <w:szCs w:val="16"/>
    </w:rPr>
  </w:style>
  <w:style w:type="paragraph" w:styleId="Tekstkomentarza">
    <w:name w:val="annotation text"/>
    <w:basedOn w:val="Normalny"/>
    <w:link w:val="TekstkomentarzaZnak"/>
    <w:uiPriority w:val="99"/>
    <w:unhideWhenUsed/>
    <w:rsid w:val="006305FE"/>
    <w:pPr>
      <w:spacing w:line="240" w:lineRule="auto"/>
    </w:pPr>
    <w:rPr>
      <w:sz w:val="20"/>
      <w:szCs w:val="20"/>
    </w:rPr>
  </w:style>
  <w:style w:type="character" w:customStyle="1" w:styleId="TekstkomentarzaZnak">
    <w:name w:val="Tekst komentarza Znak"/>
    <w:basedOn w:val="Domylnaczcionkaakapitu"/>
    <w:link w:val="Tekstkomentarza"/>
    <w:uiPriority w:val="99"/>
    <w:rsid w:val="006305FE"/>
    <w:rPr>
      <w:sz w:val="20"/>
      <w:szCs w:val="20"/>
    </w:rPr>
  </w:style>
  <w:style w:type="paragraph" w:styleId="Tematkomentarza">
    <w:name w:val="annotation subject"/>
    <w:basedOn w:val="Tekstkomentarza"/>
    <w:next w:val="Tekstkomentarza"/>
    <w:link w:val="TematkomentarzaZnak"/>
    <w:uiPriority w:val="99"/>
    <w:semiHidden/>
    <w:unhideWhenUsed/>
    <w:rsid w:val="006305FE"/>
    <w:rPr>
      <w:b/>
      <w:bCs/>
    </w:rPr>
  </w:style>
  <w:style w:type="character" w:customStyle="1" w:styleId="TematkomentarzaZnak">
    <w:name w:val="Temat komentarza Znak"/>
    <w:basedOn w:val="TekstkomentarzaZnak"/>
    <w:link w:val="Tematkomentarza"/>
    <w:uiPriority w:val="99"/>
    <w:semiHidden/>
    <w:rsid w:val="006305FE"/>
    <w:rPr>
      <w:b/>
      <w:bCs/>
      <w:sz w:val="20"/>
      <w:szCs w:val="20"/>
    </w:rPr>
  </w:style>
  <w:style w:type="paragraph" w:styleId="Tekstdymka">
    <w:name w:val="Balloon Text"/>
    <w:basedOn w:val="Normalny"/>
    <w:link w:val="TekstdymkaZnak"/>
    <w:uiPriority w:val="99"/>
    <w:semiHidden/>
    <w:unhideWhenUsed/>
    <w:rsid w:val="006305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5FE"/>
    <w:rPr>
      <w:rFonts w:ascii="Segoe UI" w:hAnsi="Segoe UI" w:cs="Segoe UI"/>
      <w:sz w:val="18"/>
      <w:szCs w:val="18"/>
    </w:rPr>
  </w:style>
  <w:style w:type="paragraph" w:styleId="Nagwek">
    <w:name w:val="header"/>
    <w:basedOn w:val="Normalny"/>
    <w:link w:val="NagwekZnak"/>
    <w:uiPriority w:val="99"/>
    <w:unhideWhenUsed/>
    <w:rsid w:val="008C6C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C46"/>
  </w:style>
  <w:style w:type="paragraph" w:styleId="Stopka">
    <w:name w:val="footer"/>
    <w:basedOn w:val="Normalny"/>
    <w:link w:val="StopkaZnak"/>
    <w:uiPriority w:val="99"/>
    <w:unhideWhenUsed/>
    <w:rsid w:val="008C6C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C46"/>
  </w:style>
  <w:style w:type="paragraph" w:styleId="Tekstprzypisudolnego">
    <w:name w:val="footnote text"/>
    <w:aliases w:val="Podrozdział,Footnote,Podrozdział Znak,Podrozdzia3,Tekst przypisu,TP Tekst przypisu dolnego"/>
    <w:basedOn w:val="Normalny"/>
    <w:link w:val="TekstprzypisudolnegoZnak"/>
    <w:uiPriority w:val="99"/>
    <w:rsid w:val="00D61045"/>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1,Footnote Znak,Podrozdział Znak Znak,Podrozdzia3 Znak,Tekst przypisu Znak,TP Tekst przypisu dolnego Znak"/>
    <w:basedOn w:val="Domylnaczcionkaakapitu"/>
    <w:link w:val="Tekstprzypisudolnego"/>
    <w:uiPriority w:val="99"/>
    <w:rsid w:val="00D61045"/>
    <w:rPr>
      <w:rFonts w:ascii="Times New Roman" w:eastAsia="Calibri" w:hAnsi="Times New Roman" w:cs="Times New Roman"/>
      <w:sz w:val="20"/>
      <w:szCs w:val="20"/>
      <w:lang w:eastAsia="pl-PL"/>
    </w:rPr>
  </w:style>
  <w:style w:type="character" w:styleId="Odwoanieprzypisudolnego">
    <w:name w:val="footnote reference"/>
    <w:aliases w:val="Odwołanie przypisu,Footnote symbol,Footnote Reference Number,Footnote number,fr,o,Footnotemark,FR,Footnotemark1,Footnotemark2,FR1,Footnotemark3,FR2,Footnotemark4,FR3,Footnotemark5,FR4,Footnotemark6,Footnotemark7,Footnotemark8"/>
    <w:basedOn w:val="Domylnaczcionkaakapitu"/>
    <w:uiPriority w:val="99"/>
    <w:rsid w:val="00D61045"/>
    <w:rPr>
      <w:rFonts w:cs="Times New Roman"/>
      <w:vertAlign w:val="superscript"/>
    </w:rPr>
  </w:style>
  <w:style w:type="character" w:customStyle="1" w:styleId="s3">
    <w:name w:val="s3"/>
    <w:basedOn w:val="Domylnaczcionkaakapitu"/>
    <w:rsid w:val="002860E4"/>
  </w:style>
  <w:style w:type="character" w:customStyle="1" w:styleId="Nagwek3Znak">
    <w:name w:val="Nagłówek 3 Znak"/>
    <w:basedOn w:val="Domylnaczcionkaakapitu"/>
    <w:link w:val="Nagwek3"/>
    <w:uiPriority w:val="9"/>
    <w:rsid w:val="00584869"/>
    <w:rPr>
      <w:rFonts w:asciiTheme="majorHAnsi" w:eastAsiaTheme="majorEastAsia" w:hAnsiTheme="majorHAnsi" w:cstheme="majorBidi"/>
      <w:color w:val="1F3763" w:themeColor="accent1" w:themeShade="7F"/>
      <w:sz w:val="24"/>
      <w:szCs w:val="24"/>
      <w:lang w:eastAsia="pl-PL"/>
    </w:rPr>
  </w:style>
  <w:style w:type="paragraph" w:styleId="Poprawka">
    <w:name w:val="Revision"/>
    <w:hidden/>
    <w:uiPriority w:val="99"/>
    <w:semiHidden/>
    <w:rsid w:val="00A601CB"/>
    <w:pPr>
      <w:spacing w:after="0" w:line="240" w:lineRule="auto"/>
    </w:pPr>
  </w:style>
  <w:style w:type="paragraph" w:customStyle="1" w:styleId="Default">
    <w:name w:val="Default"/>
    <w:rsid w:val="00515245"/>
    <w:pPr>
      <w:autoSpaceDE w:val="0"/>
      <w:autoSpaceDN w:val="0"/>
      <w:adjustRightInd w:val="0"/>
      <w:spacing w:after="0" w:line="240" w:lineRule="auto"/>
    </w:pPr>
    <w:rPr>
      <w:rFonts w:ascii="Garamond" w:hAnsi="Garamond" w:cs="Garamond"/>
      <w:color w:val="000000"/>
      <w:sz w:val="24"/>
      <w:szCs w:val="24"/>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lp1 Znak"/>
    <w:link w:val="Akapitzlist"/>
    <w:uiPriority w:val="34"/>
    <w:qFormat/>
    <w:locked/>
    <w:rsid w:val="00D77611"/>
  </w:style>
  <w:style w:type="character" w:customStyle="1" w:styleId="markedcontent">
    <w:name w:val="markedcontent"/>
    <w:basedOn w:val="Domylnaczcionkaakapitu"/>
    <w:rsid w:val="0076051B"/>
  </w:style>
  <w:style w:type="character" w:customStyle="1" w:styleId="Nagwek1Znak">
    <w:name w:val="Nagłówek 1 Znak"/>
    <w:basedOn w:val="Domylnaczcionkaakapitu"/>
    <w:link w:val="Nagwek1"/>
    <w:uiPriority w:val="9"/>
    <w:rsid w:val="00276D7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276D7D"/>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rsid w:val="00572903"/>
    <w:pPr>
      <w:spacing w:after="120" w:line="240" w:lineRule="auto"/>
    </w:pPr>
    <w:rPr>
      <w:rFonts w:ascii="Times New Roman" w:eastAsia="Batang" w:hAnsi="Times New Roman" w:cs="Times New Roman"/>
      <w:sz w:val="24"/>
      <w:szCs w:val="24"/>
      <w:lang w:val="x-none" w:eastAsia="ko-KR"/>
    </w:rPr>
  </w:style>
  <w:style w:type="character" w:customStyle="1" w:styleId="TekstpodstawowyZnak">
    <w:name w:val="Tekst podstawowy Znak"/>
    <w:basedOn w:val="Domylnaczcionkaakapitu"/>
    <w:link w:val="Tekstpodstawowy"/>
    <w:rsid w:val="00572903"/>
    <w:rPr>
      <w:rFonts w:ascii="Times New Roman" w:eastAsia="Batang" w:hAnsi="Times New Roman" w:cs="Times New Roman"/>
      <w:sz w:val="24"/>
      <w:szCs w:val="24"/>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0437">
      <w:bodyDiv w:val="1"/>
      <w:marLeft w:val="0"/>
      <w:marRight w:val="0"/>
      <w:marTop w:val="0"/>
      <w:marBottom w:val="0"/>
      <w:divBdr>
        <w:top w:val="none" w:sz="0" w:space="0" w:color="auto"/>
        <w:left w:val="none" w:sz="0" w:space="0" w:color="auto"/>
        <w:bottom w:val="none" w:sz="0" w:space="0" w:color="auto"/>
        <w:right w:val="none" w:sz="0" w:space="0" w:color="auto"/>
      </w:divBdr>
    </w:div>
    <w:div w:id="581450623">
      <w:bodyDiv w:val="1"/>
      <w:marLeft w:val="0"/>
      <w:marRight w:val="0"/>
      <w:marTop w:val="0"/>
      <w:marBottom w:val="0"/>
      <w:divBdr>
        <w:top w:val="none" w:sz="0" w:space="0" w:color="auto"/>
        <w:left w:val="none" w:sz="0" w:space="0" w:color="auto"/>
        <w:bottom w:val="none" w:sz="0" w:space="0" w:color="auto"/>
        <w:right w:val="none" w:sz="0" w:space="0" w:color="auto"/>
      </w:divBdr>
    </w:div>
    <w:div w:id="1838496870">
      <w:bodyDiv w:val="1"/>
      <w:marLeft w:val="0"/>
      <w:marRight w:val="0"/>
      <w:marTop w:val="0"/>
      <w:marBottom w:val="0"/>
      <w:divBdr>
        <w:top w:val="none" w:sz="0" w:space="0" w:color="auto"/>
        <w:left w:val="none" w:sz="0" w:space="0" w:color="auto"/>
        <w:bottom w:val="none" w:sz="0" w:space="0" w:color="auto"/>
        <w:right w:val="none" w:sz="0" w:space="0" w:color="auto"/>
      </w:divBdr>
    </w:div>
    <w:div w:id="21161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4426-5187-4821-B006-6CD0CDE1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6126</Words>
  <Characters>36758</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Słomska</dc:creator>
  <cp:lastModifiedBy>bsmoter</cp:lastModifiedBy>
  <cp:revision>4</cp:revision>
  <cp:lastPrinted>2022-10-04T06:32:00Z</cp:lastPrinted>
  <dcterms:created xsi:type="dcterms:W3CDTF">2022-10-04T11:43:00Z</dcterms:created>
  <dcterms:modified xsi:type="dcterms:W3CDTF">2022-10-04T12:09:00Z</dcterms:modified>
</cp:coreProperties>
</file>