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E" w:rsidRPr="00D81601" w:rsidRDefault="00E4432E" w:rsidP="00D81601">
      <w:pPr>
        <w:spacing w:line="259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</w:pPr>
      <w:r w:rsidRPr="00D81601">
        <w:rPr>
          <w:rFonts w:ascii="Times New Roman" w:eastAsia="Calibri" w:hAnsi="Times New Roman" w:cs="Times New Roman"/>
          <w:b/>
          <w:color w:val="FF0000"/>
          <w:sz w:val="24"/>
          <w:szCs w:val="24"/>
          <w:lang w:val="pl-PL"/>
        </w:rPr>
        <w:t>Echokardiografia przezprzełykowa dorosłych. Kurs zaawansowany – od symulacji do pacjenta, od rutyny do poziomu eksperta.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Program ramowy każdego dnia: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8:00 –    9:30</w:t>
      </w:r>
      <w:r>
        <w:rPr>
          <w:rFonts w:ascii="Times New Roman" w:eastAsia="Calibri" w:hAnsi="Times New Roman" w:cs="Times New Roman"/>
          <w:lang w:val="pl-PL"/>
        </w:rPr>
        <w:tab/>
      </w:r>
      <w:r w:rsidRPr="00E4432E">
        <w:rPr>
          <w:rFonts w:ascii="Times New Roman" w:eastAsia="Calibri" w:hAnsi="Times New Roman" w:cs="Times New Roman"/>
          <w:lang w:val="pl-PL"/>
        </w:rPr>
        <w:t xml:space="preserve">wykłady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10:00 – 12:00   warsztaty  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12:00 – 12:30  </w:t>
      </w:r>
      <w:r>
        <w:rPr>
          <w:rFonts w:ascii="Times New Roman" w:eastAsia="Calibri" w:hAnsi="Times New Roman" w:cs="Times New Roman"/>
          <w:lang w:val="pl-PL"/>
        </w:rPr>
        <w:tab/>
      </w:r>
      <w:r w:rsidRPr="00E4432E">
        <w:rPr>
          <w:rFonts w:ascii="Times New Roman" w:eastAsia="Calibri" w:hAnsi="Times New Roman" w:cs="Times New Roman"/>
          <w:lang w:val="pl-PL"/>
        </w:rPr>
        <w:t>obiad</w:t>
      </w:r>
    </w:p>
    <w:p w:rsid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12:30 – 14:30   </w:t>
      </w:r>
      <w:r>
        <w:rPr>
          <w:rFonts w:ascii="Times New Roman" w:eastAsia="Calibri" w:hAnsi="Times New Roman" w:cs="Times New Roman"/>
          <w:lang w:val="pl-PL"/>
        </w:rPr>
        <w:tab/>
      </w:r>
      <w:r w:rsidRPr="00E4432E">
        <w:rPr>
          <w:rFonts w:ascii="Times New Roman" w:eastAsia="Calibri" w:hAnsi="Times New Roman" w:cs="Times New Roman"/>
          <w:lang w:val="pl-PL"/>
        </w:rPr>
        <w:t xml:space="preserve">warsztaty  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14:30 – 16:00 </w:t>
      </w:r>
      <w:r>
        <w:rPr>
          <w:rFonts w:ascii="Times New Roman" w:eastAsia="Calibri" w:hAnsi="Times New Roman" w:cs="Times New Roman"/>
          <w:lang w:val="pl-PL"/>
        </w:rPr>
        <w:tab/>
      </w:r>
      <w:r w:rsidRPr="00E4432E">
        <w:rPr>
          <w:rFonts w:ascii="Times New Roman" w:eastAsia="Calibri" w:hAnsi="Times New Roman" w:cs="Times New Roman"/>
          <w:lang w:val="pl-PL"/>
        </w:rPr>
        <w:t xml:space="preserve">wykłady 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Wykłady po 45 min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Dzień 1</w:t>
      </w:r>
      <w:r w:rsidRPr="00E4432E">
        <w:rPr>
          <w:rFonts w:ascii="Times New Roman" w:eastAsia="Calibri" w:hAnsi="Times New Roman" w:cs="Times New Roman"/>
          <w:lang w:val="pl-PL"/>
        </w:rPr>
        <w:t xml:space="preserve"> – MODUŁ I   -TEE 2D i 3D – podstawowe informacje</w:t>
      </w:r>
    </w:p>
    <w:p w:rsidR="00E4432E" w:rsidRPr="00E4432E" w:rsidRDefault="00E4432E" w:rsidP="00E4432E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Jak uzyska</w:t>
      </w:r>
      <w:r>
        <w:rPr>
          <w:rFonts w:ascii="Times New Roman" w:eastAsia="Calibri" w:hAnsi="Times New Roman" w:cs="Times New Roman"/>
          <w:lang w:val="pl-PL"/>
        </w:rPr>
        <w:t>ć</w:t>
      </w:r>
      <w:r w:rsidRPr="00E4432E">
        <w:rPr>
          <w:rFonts w:ascii="Times New Roman" w:eastAsia="Calibri" w:hAnsi="Times New Roman" w:cs="Times New Roman"/>
          <w:lang w:val="pl-PL"/>
        </w:rPr>
        <w:t xml:space="preserve"> dobrej jakości obraz 3 D – krok po kroku </w:t>
      </w:r>
    </w:p>
    <w:p w:rsidR="00E4432E" w:rsidRPr="00E4432E" w:rsidRDefault="00E4432E" w:rsidP="00E4432E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Przygotowanie  pacjenta ,głowicy i miejsca do badania TEE- rola pielęgniarki </w:t>
      </w:r>
    </w:p>
    <w:p w:rsidR="00E4432E" w:rsidRPr="00E4432E" w:rsidRDefault="00E4432E" w:rsidP="00E4432E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Zasady oceny zastawek serca  w badaniu  – 2D/ 3D.</w:t>
      </w:r>
    </w:p>
    <w:p w:rsidR="00E4432E" w:rsidRPr="00E4432E" w:rsidRDefault="00E4432E" w:rsidP="00E4432E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Ocena   uszka lewego przedsionka w badaniu 2D/3D  oraz kwalifikacja do zamknięcia uszka lewego przedsionka 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Dzień 2</w:t>
      </w:r>
      <w:r w:rsidRPr="00E4432E">
        <w:rPr>
          <w:rFonts w:ascii="Times New Roman" w:eastAsia="Calibri" w:hAnsi="Times New Roman" w:cs="Times New Roman"/>
          <w:lang w:val="pl-PL"/>
        </w:rPr>
        <w:t xml:space="preserve"> – MODUŁ II – interwencje w Pracowni Hemodynamiki i Elektrofizjologii</w:t>
      </w:r>
    </w:p>
    <w:p w:rsidR="00E4432E" w:rsidRPr="00E4432E" w:rsidRDefault="00E4432E" w:rsidP="00E4432E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proofErr w:type="spellStart"/>
      <w:r w:rsidRPr="00E4432E">
        <w:rPr>
          <w:rFonts w:ascii="Times New Roman" w:eastAsia="Calibri" w:hAnsi="Times New Roman" w:cs="Times New Roman"/>
          <w:lang w:val="pl-PL"/>
        </w:rPr>
        <w:t>Niedomykalnosć</w:t>
      </w:r>
      <w:proofErr w:type="spellEnd"/>
      <w:r w:rsidRPr="00E4432E">
        <w:rPr>
          <w:rFonts w:ascii="Times New Roman" w:eastAsia="Calibri" w:hAnsi="Times New Roman" w:cs="Times New Roman"/>
          <w:lang w:val="pl-PL"/>
        </w:rPr>
        <w:t xml:space="preserve">  mitralna -TEE w kwalifikacji i monitorowaniu zabiegu MITRACLIP</w:t>
      </w:r>
    </w:p>
    <w:p w:rsidR="00E4432E" w:rsidRPr="00E4432E" w:rsidRDefault="00E4432E" w:rsidP="00E4432E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proofErr w:type="spellStart"/>
      <w:r w:rsidRPr="00E4432E">
        <w:rPr>
          <w:rFonts w:ascii="Times New Roman" w:eastAsia="Calibri" w:hAnsi="Times New Roman" w:cs="Times New Roman"/>
          <w:lang w:val="pl-PL"/>
        </w:rPr>
        <w:t>Stenoza</w:t>
      </w:r>
      <w:proofErr w:type="spellEnd"/>
      <w:r w:rsidRPr="00E4432E">
        <w:rPr>
          <w:rFonts w:ascii="Times New Roman" w:eastAsia="Calibri" w:hAnsi="Times New Roman" w:cs="Times New Roman"/>
          <w:lang w:val="pl-PL"/>
        </w:rPr>
        <w:t xml:space="preserve"> aortalna – TEE w ocenie zaawansowania wady, kwalifikacji i monitorowania zabiegu TAVI</w:t>
      </w:r>
    </w:p>
    <w:p w:rsidR="00E4432E" w:rsidRPr="00E4432E" w:rsidRDefault="00E4432E" w:rsidP="00E4432E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Chory z FA/FLA  - TEE w ocenie chorego przed i w trakcie zabiegu ablacji.</w:t>
      </w:r>
    </w:p>
    <w:p w:rsidR="00E4432E" w:rsidRPr="00E4432E" w:rsidRDefault="00E4432E" w:rsidP="00E4432E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Ocena protez zastawkowych – ocena dysfunkcji i przezskórne interwencje w przeciekach </w:t>
      </w:r>
      <w:proofErr w:type="spellStart"/>
      <w:r w:rsidRPr="00E4432E">
        <w:rPr>
          <w:rFonts w:ascii="Times New Roman" w:eastAsia="Calibri" w:hAnsi="Times New Roman" w:cs="Times New Roman"/>
          <w:lang w:val="pl-PL"/>
        </w:rPr>
        <w:t>okołozastawkowych</w:t>
      </w:r>
      <w:proofErr w:type="spellEnd"/>
      <w:r w:rsidRPr="00E4432E">
        <w:rPr>
          <w:rFonts w:ascii="Times New Roman" w:eastAsia="Calibri" w:hAnsi="Times New Roman" w:cs="Times New Roman"/>
          <w:lang w:val="pl-PL"/>
        </w:rPr>
        <w:t>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Dzień 3</w:t>
      </w:r>
      <w:r w:rsidRPr="00E4432E">
        <w:rPr>
          <w:rFonts w:ascii="Times New Roman" w:eastAsia="Calibri" w:hAnsi="Times New Roman" w:cs="Times New Roman"/>
          <w:lang w:val="pl-PL"/>
        </w:rPr>
        <w:t xml:space="preserve"> MODUŁ III – badanie w oddziale intensywnej terapii kardiologicznej i pracowni echo</w:t>
      </w:r>
    </w:p>
    <w:p w:rsidR="00E4432E" w:rsidRPr="00E4432E" w:rsidRDefault="00E4432E" w:rsidP="00E4432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Stany nagłe (zatorowość płucna, rozwarstwienie aorty, ostre niedomykalności aortalna i mitralna, ostra dysfunkcja protezy ).</w:t>
      </w:r>
    </w:p>
    <w:p w:rsidR="00E4432E" w:rsidRPr="00E4432E" w:rsidRDefault="00E4432E" w:rsidP="00E4432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Infekcyjne zapalenie wsierdzia  na zastawce własnej i protezie zastawkowej</w:t>
      </w:r>
    </w:p>
    <w:p w:rsidR="00E4432E" w:rsidRPr="00E4432E" w:rsidRDefault="00E4432E" w:rsidP="00E4432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proofErr w:type="spellStart"/>
      <w:r w:rsidRPr="00E4432E">
        <w:rPr>
          <w:rFonts w:ascii="Times New Roman" w:eastAsia="Calibri" w:hAnsi="Times New Roman" w:cs="Times New Roman"/>
          <w:lang w:val="pl-PL"/>
        </w:rPr>
        <w:t>Odelektrodowe</w:t>
      </w:r>
      <w:proofErr w:type="spellEnd"/>
      <w:r w:rsidRPr="00E4432E">
        <w:rPr>
          <w:rFonts w:ascii="Times New Roman" w:eastAsia="Calibri" w:hAnsi="Times New Roman" w:cs="Times New Roman"/>
          <w:lang w:val="pl-PL"/>
        </w:rPr>
        <w:t xml:space="preserve"> zapalenie wsierdzia.</w:t>
      </w:r>
    </w:p>
    <w:p w:rsidR="00E4432E" w:rsidRPr="00E4432E" w:rsidRDefault="00E4432E" w:rsidP="00E4432E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proofErr w:type="spellStart"/>
      <w:r w:rsidRPr="00E4432E">
        <w:rPr>
          <w:rFonts w:ascii="Times New Roman" w:eastAsia="Calibri" w:hAnsi="Times New Roman" w:cs="Times New Roman"/>
          <w:lang w:val="pl-PL"/>
        </w:rPr>
        <w:t>Zatorowośc</w:t>
      </w:r>
      <w:proofErr w:type="spellEnd"/>
      <w:r w:rsidRPr="00E4432E">
        <w:rPr>
          <w:rFonts w:ascii="Times New Roman" w:eastAsia="Calibri" w:hAnsi="Times New Roman" w:cs="Times New Roman"/>
          <w:lang w:val="pl-PL"/>
        </w:rPr>
        <w:t xml:space="preserve"> sercowo pochodna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 xml:space="preserve">Dzień 4 </w:t>
      </w:r>
      <w:r w:rsidRPr="00E4432E">
        <w:rPr>
          <w:rFonts w:ascii="Times New Roman" w:eastAsia="Calibri" w:hAnsi="Times New Roman" w:cs="Times New Roman"/>
          <w:lang w:val="pl-PL"/>
        </w:rPr>
        <w:t>MODUŁ  IV – badanie w oddziale intensywnej terapii kardiologicznej, pracowni ECHO i w izbie przyjęć</w:t>
      </w:r>
    </w:p>
    <w:p w:rsidR="00E4432E" w:rsidRPr="00E4432E" w:rsidRDefault="00E4432E" w:rsidP="00E4432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Rozpoznanie przyczyny ostrej niewydolności serca</w:t>
      </w:r>
    </w:p>
    <w:p w:rsidR="00E4432E" w:rsidRPr="00E4432E" w:rsidRDefault="00E4432E" w:rsidP="00E4432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Ocena i monitorowanie nawodnienia pacjenta </w:t>
      </w:r>
    </w:p>
    <w:p w:rsidR="00E4432E" w:rsidRPr="00E4432E" w:rsidRDefault="00E4432E" w:rsidP="00E4432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Kardiologiczna Izba Przyjęć - nie tylko ostry zespół wieńcowy, nie tylko badanie TEE</w:t>
      </w:r>
    </w:p>
    <w:p w:rsidR="00E4432E" w:rsidRPr="00E4432E" w:rsidRDefault="00E4432E" w:rsidP="00E4432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Najczęstsze wady wrodzone serca u dorosłych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Zajęcia, warsztaty: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Cz. 1 –2h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Cz. 2 – 2h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lang w:val="pl-PL"/>
        </w:rPr>
      </w:pPr>
      <w:r w:rsidRPr="00E4432E">
        <w:rPr>
          <w:rFonts w:ascii="Times New Roman" w:eastAsia="Calibri" w:hAnsi="Times New Roman" w:cs="Times New Roman"/>
          <w:b/>
          <w:lang w:val="pl-PL"/>
        </w:rPr>
        <w:t>Dzień 1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Grupa 1 i 2</w:t>
      </w:r>
    </w:p>
    <w:p w:rsidR="00E4432E" w:rsidRPr="00E4432E" w:rsidRDefault="00E4432E" w:rsidP="00414656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>Ćwiczenia - f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antom  HEARTWORKS – nawigacja głowicą TEE, projekcje TEE, echokardiograficzna topografia serca, obrazowanie i ocena poszczególnych struktur. Ocena serca normatywnego oraz badanie uszka lewego przedsionka,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wprowadzenie do oceny 3D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Zasady uzyskiwania optymalnego obrazu TEE 3D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numPr>
          <w:ilvl w:val="0"/>
          <w:numId w:val="1"/>
        </w:numPr>
        <w:spacing w:before="240"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lastRenderedPageBreak/>
        <w:t>Ćwiczenia w pracowni echokardiografii – badania pacjentów – badania kontekstowe z wykorzystaniem wiedzy nabytej na wykładach i umiejętności nabytych na fantomie (symulatorze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).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b/>
          <w:sz w:val="24"/>
          <w:szCs w:val="24"/>
          <w:lang w:val="pl-PL"/>
        </w:rPr>
        <w:t>Dzień 2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Grupa 1 i 2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– zespoły zamieniają się zajęciami w dniu.</w:t>
      </w: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Ćwiczenia – fantom ocena zaburzeń kurczliwości regionalnej i globalnej LK, ocena </w:t>
      </w:r>
      <w:proofErr w:type="spellStart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hypowolemii</w:t>
      </w:r>
      <w:proofErr w:type="spellEnd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serca, uszka LP, rozwarstwienia aorty,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dysfunkcja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PK.</w:t>
      </w:r>
    </w:p>
    <w:p w:rsidR="00E4432E" w:rsidRPr="00E4432E" w:rsidRDefault="00414656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Ocena serca w konkretnych patologiach – wady zastawkowe, ostre stany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(rozwarstwienie aorty, zatorowość płucna, </w:t>
      </w:r>
      <w:proofErr w:type="spellStart"/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hypowolemia</w:t>
      </w:r>
      <w:proofErr w:type="spellEnd"/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, zawał serca)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Ćwiczenia w pracowni echokardiografii – badania pacjentów – badania kontekstowe z wykorzystaniem wiedzy nabytej na wykładach i umiejętności nabytych na fantomie (symulatorze)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Dzień 3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Grupa 1 i 2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– zespoły zamieniają się zajęciami w dniu.</w:t>
      </w: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Ćwiczenia – fantom 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-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ocena zaburzeń kurczliwości regionalnej i globalnej LK, ocena  wad zastawkowych protez, przegrody </w:t>
      </w:r>
      <w:r w:rsidR="00414656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międzyprzedsionkowej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:rsidR="00E4432E" w:rsidRPr="00E4432E" w:rsidRDefault="00414656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Ocena serca w konkretnych patologiach – wady zastawkowe,  ostre stany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(rozwarstwienie aorty, zatorowość płucna, </w:t>
      </w:r>
      <w:proofErr w:type="spellStart"/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hypowolemia</w:t>
      </w:r>
      <w:proofErr w:type="spellEnd"/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, zawał serca).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IZW,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dysfunkcje protez zastawkowych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Udział w interwencjach przezskórnych w pracowniach hemodynamiki i elektrofizjologii SCCS i  badaniu chorych w OINK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Dzień 4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lang w:val="pl-PL"/>
        </w:rPr>
        <w:t xml:space="preserve">Grupa 1 i 2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– zespoły zamieniają się zajęciami w dniu</w:t>
      </w: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Ćwiczenia – fantom ocena zaburzeń kurczliwości regionalnej i globalnej LK, ocena </w:t>
      </w:r>
      <w:proofErr w:type="spellStart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hypowolemii</w:t>
      </w:r>
      <w:proofErr w:type="spellEnd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serca, wad zastawkowych , uszka LP, rozwarstwienia aorty, dysfunkcji PK.</w:t>
      </w:r>
    </w:p>
    <w:p w:rsidR="00E4432E" w:rsidRPr="00E4432E" w:rsidRDefault="00414656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Ocena serca w konkretnych patologiach – ostry zespół aortalny, osierdzie, jamy 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="00E4432E"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opłucnowe, stan nawodnienia, wykluczenie wad wrodzonych. tamponada serca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Udział w interwencjach przezskórnych w pracowniach </w:t>
      </w:r>
      <w:proofErr w:type="spellStart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pracowniach</w:t>
      </w:r>
      <w:proofErr w:type="spellEnd"/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hemodynamiki i elektrofizjologii SCCS  i w badaniu chorych w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OINK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:rsidR="00E4432E" w:rsidRPr="00E4432E" w:rsidRDefault="00E4432E" w:rsidP="00E4432E">
      <w:pPr>
        <w:spacing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u w:val="single"/>
          <w:lang w:val="pl-PL"/>
        </w:rPr>
        <w:t>Praktyczne aspekty badania TEE omawiane podczas ćwiczeń :</w:t>
      </w:r>
    </w:p>
    <w:p w:rsidR="00E4432E" w:rsidRPr="00E4432E" w:rsidRDefault="00E4432E" w:rsidP="00E4432E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Przygotowanie pacjenta, rozmowa z pacjentem, zachowanie dyskrecji i intymności, przygotowanie głowicy i aparatu, zakończenie badania, komfort pacjenta podczas badania, choroby współistniejące pacjenta (choroby kręgosłupa,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wymuszona pozycja cia</w:t>
      </w:r>
      <w:r w:rsidR="00414656">
        <w:rPr>
          <w:rFonts w:ascii="Times New Roman" w:eastAsia="Calibri" w:hAnsi="Times New Roman" w:cs="Times New Roman"/>
          <w:sz w:val="24"/>
          <w:szCs w:val="24"/>
          <w:lang w:val="pl-PL"/>
        </w:rPr>
        <w:t>ł</w:t>
      </w:r>
      <w:r w:rsidRPr="00E4432E">
        <w:rPr>
          <w:rFonts w:ascii="Times New Roman" w:eastAsia="Calibri" w:hAnsi="Times New Roman" w:cs="Times New Roman"/>
          <w:sz w:val="24"/>
          <w:szCs w:val="24"/>
          <w:lang w:val="pl-PL"/>
        </w:rPr>
        <w:t>a, stan po operacjach klatki piersiowej, brzucha, odruchy wymiotne).</w:t>
      </w:r>
    </w:p>
    <w:p w:rsidR="00E21B6C" w:rsidRDefault="00000005">
      <w:pPr>
        <w:rPr>
          <w:lang w:val="pl-PL"/>
        </w:rPr>
      </w:pPr>
    </w:p>
    <w:p w:rsidR="00484902" w:rsidRPr="00484902" w:rsidRDefault="00484902" w:rsidP="004849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sz w:val="24"/>
          <w:szCs w:val="24"/>
          <w:lang w:val="pl-PL"/>
        </w:rPr>
        <w:t>Każdy uczestnik otrzymuje materiały wykładów na miesiąc przed kursem.</w:t>
      </w:r>
    </w:p>
    <w:p w:rsidR="00484902" w:rsidRPr="00484902" w:rsidRDefault="00484902" w:rsidP="004849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sz w:val="24"/>
          <w:szCs w:val="24"/>
          <w:lang w:val="pl-PL"/>
        </w:rPr>
        <w:t>Materiały są zestawem slajdów – z miejscem na notatki uczestnika.</w:t>
      </w:r>
    </w:p>
    <w:p w:rsidR="00484902" w:rsidRPr="00484902" w:rsidRDefault="00484902" w:rsidP="004849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sz w:val="24"/>
          <w:szCs w:val="24"/>
          <w:lang w:val="pl-PL"/>
        </w:rPr>
        <w:t>Kurs zaczyna się testem 16 pytań (1 pytanie z 1 wykładu – test wyboru).</w:t>
      </w:r>
    </w:p>
    <w:p w:rsidR="00484902" w:rsidRPr="00484902" w:rsidRDefault="00484902" w:rsidP="00484902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sz w:val="24"/>
          <w:szCs w:val="24"/>
          <w:lang w:val="pl-PL"/>
        </w:rPr>
        <w:t>Test jest ponownie przedstawiony uczestnikom po kursie, po ostatnim wykładzie, celem oceny nabytej wiedzy w pamięci krótkotrwałej i potencjalnych efektów części teoretycznej kursu.</w:t>
      </w:r>
    </w:p>
    <w:p w:rsidR="00484902" w:rsidRDefault="00484902">
      <w:pP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</w:p>
    <w:p w:rsidR="00D81601" w:rsidRPr="00484902" w:rsidRDefault="00D81601">
      <w:pPr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  <w:t>WAŻNE!</w:t>
      </w:r>
    </w:p>
    <w:p w:rsidR="00D81601" w:rsidRPr="00484902" w:rsidRDefault="00D8160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84902">
        <w:rPr>
          <w:rFonts w:ascii="Times New Roman" w:hAnsi="Times New Roman" w:cs="Times New Roman"/>
          <w:b/>
          <w:sz w:val="24"/>
          <w:szCs w:val="24"/>
          <w:lang w:val="pl-PL"/>
        </w:rPr>
        <w:t xml:space="preserve">Aby zakwalifikować się na kurs zaawansowany należy rozwiązać test składający się z 12 pytań. Prawidłowa odpowiedź na 7 z nich pozwoli Państwu uczestniczyć w kursie dla zaawansowanych. W innym przypadku automatycznie będziecie Państwo przypisywani do kursu podstawowego.  </w:t>
      </w:r>
      <w:bookmarkStart w:id="0" w:name="_GoBack"/>
      <w:bookmarkEnd w:id="0"/>
    </w:p>
    <w:sectPr w:rsidR="00D81601" w:rsidRPr="004849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5" w:rsidRDefault="00000005" w:rsidP="00414656">
      <w:r>
        <w:separator/>
      </w:r>
    </w:p>
  </w:endnote>
  <w:endnote w:type="continuationSeparator" w:id="0">
    <w:p w:rsidR="00000005" w:rsidRDefault="00000005" w:rsidP="004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385809"/>
      <w:docPartObj>
        <w:docPartGallery w:val="Page Numbers (Bottom of Page)"/>
        <w:docPartUnique/>
      </w:docPartObj>
    </w:sdtPr>
    <w:sdtEndPr/>
    <w:sdtContent>
      <w:p w:rsidR="00414656" w:rsidRDefault="004146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02" w:rsidRPr="00484902">
          <w:rPr>
            <w:noProof/>
            <w:lang w:val="pl-PL"/>
          </w:rPr>
          <w:t>1</w:t>
        </w:r>
        <w:r>
          <w:fldChar w:fldCharType="end"/>
        </w:r>
      </w:p>
    </w:sdtContent>
  </w:sdt>
  <w:p w:rsidR="00414656" w:rsidRDefault="004146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5" w:rsidRDefault="00000005" w:rsidP="00414656">
      <w:r>
        <w:separator/>
      </w:r>
    </w:p>
  </w:footnote>
  <w:footnote w:type="continuationSeparator" w:id="0">
    <w:p w:rsidR="00000005" w:rsidRDefault="00000005" w:rsidP="0041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1C5"/>
    <w:multiLevelType w:val="hybridMultilevel"/>
    <w:tmpl w:val="4574F804"/>
    <w:lvl w:ilvl="0" w:tplc="24D6A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0407"/>
    <w:multiLevelType w:val="hybridMultilevel"/>
    <w:tmpl w:val="42924062"/>
    <w:lvl w:ilvl="0" w:tplc="24D6A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51BE1"/>
    <w:multiLevelType w:val="hybridMultilevel"/>
    <w:tmpl w:val="D60E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869E6"/>
    <w:multiLevelType w:val="hybridMultilevel"/>
    <w:tmpl w:val="BE462256"/>
    <w:lvl w:ilvl="0" w:tplc="24D6A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7007B"/>
    <w:multiLevelType w:val="hybridMultilevel"/>
    <w:tmpl w:val="182E0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2E"/>
    <w:rsid w:val="00000005"/>
    <w:rsid w:val="00107D2D"/>
    <w:rsid w:val="00325A41"/>
    <w:rsid w:val="00414656"/>
    <w:rsid w:val="00466492"/>
    <w:rsid w:val="00484902"/>
    <w:rsid w:val="004C5BAF"/>
    <w:rsid w:val="00763B3E"/>
    <w:rsid w:val="00782ADC"/>
    <w:rsid w:val="00A1613A"/>
    <w:rsid w:val="00D81601"/>
    <w:rsid w:val="00E4432E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65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65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65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6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 Lucyna</dc:creator>
  <cp:lastModifiedBy>Broja Lucyna  </cp:lastModifiedBy>
  <cp:revision>5</cp:revision>
  <dcterms:created xsi:type="dcterms:W3CDTF">2019-07-03T08:41:00Z</dcterms:created>
  <dcterms:modified xsi:type="dcterms:W3CDTF">2019-08-08T10:16:00Z</dcterms:modified>
</cp:coreProperties>
</file>