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0D" w:rsidRPr="00AC0636" w:rsidRDefault="0003540D" w:rsidP="000354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3540D" w:rsidRPr="00AC0636" w:rsidRDefault="0003540D" w:rsidP="000354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540D" w:rsidRPr="00AC0636" w:rsidRDefault="0003540D" w:rsidP="000354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3540D" w:rsidRPr="00AC0636" w:rsidRDefault="0003540D" w:rsidP="0003540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3540D" w:rsidRPr="00AC0636" w:rsidRDefault="0003540D" w:rsidP="0003540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3540D" w:rsidRPr="00AC0636" w:rsidRDefault="0003540D" w:rsidP="0003540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3540D" w:rsidRPr="00AC0636" w:rsidRDefault="0003540D" w:rsidP="000354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3540D" w:rsidRPr="00AC0636" w:rsidRDefault="0003540D" w:rsidP="000354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3540D" w:rsidRPr="00AC0636" w:rsidRDefault="0003540D" w:rsidP="0003540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3540D" w:rsidRPr="00AC0636" w:rsidRDefault="0003540D" w:rsidP="0003540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3540D" w:rsidRPr="00AC0636" w:rsidRDefault="0003540D" w:rsidP="0003540D">
      <w:pPr>
        <w:ind w:left="540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3540D" w:rsidRPr="00A41478" w:rsidRDefault="0003540D" w:rsidP="0003540D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A41478">
        <w:rPr>
          <w:rFonts w:cs="Calibri"/>
          <w:b/>
          <w:i/>
          <w:sz w:val="26"/>
          <w:szCs w:val="26"/>
          <w:u w:val="single"/>
        </w:rPr>
        <w:t>PRZEDŁUŻENIE WSPARCIA SYSTEMU AXENCE NVISION</w:t>
      </w:r>
    </w:p>
    <w:p w:rsidR="0003540D" w:rsidRPr="00AC0636" w:rsidRDefault="0003540D" w:rsidP="0003540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3540D" w:rsidRPr="00AC0636" w:rsidRDefault="0003540D" w:rsidP="0003540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  <w:r>
        <w:rPr>
          <w:rFonts w:ascii="Calibri" w:hAnsi="Calibri" w:cs="Calibri"/>
          <w:sz w:val="22"/>
          <w:szCs w:val="22"/>
          <w:u w:val="single"/>
        </w:rPr>
        <w:t>`</w:t>
      </w:r>
    </w:p>
    <w:p w:rsidR="0003540D" w:rsidRPr="00AC0636" w:rsidRDefault="0003540D" w:rsidP="000354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22/09/2022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03540D" w:rsidRPr="00AC0636" w:rsidRDefault="0003540D" w:rsidP="000354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3540D" w:rsidRPr="00AC0636" w:rsidRDefault="0003540D" w:rsidP="000354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3540D" w:rsidRPr="00AC0636" w:rsidRDefault="0003540D" w:rsidP="000354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3540D" w:rsidRPr="00A41478" w:rsidRDefault="0003540D" w:rsidP="0003540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8B0272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03540D" w:rsidRPr="00A41478" w:rsidRDefault="0003540D" w:rsidP="0003540D">
      <w:pPr>
        <w:spacing w:line="360" w:lineRule="auto"/>
        <w:ind w:left="284" w:hanging="284"/>
        <w:jc w:val="both"/>
        <w:rPr>
          <w:rFonts w:eastAsiaTheme="minorHAnsi" w:cs="Calibri"/>
        </w:rPr>
      </w:pPr>
      <w:r w:rsidRPr="00A41478">
        <w:rPr>
          <w:rFonts w:eastAsiaTheme="minorHAnsi" w:cs="Calibri"/>
        </w:rPr>
        <w:t>- Podpisane oświadczenie o braku podstaw do wykluczenia zgodnie z art. 7 ustawy                                                              z dnia 13 Kwietnia 2022 r</w:t>
      </w:r>
      <w:r w:rsidRPr="00A41478">
        <w:rPr>
          <w:rFonts w:eastAsiaTheme="minorHAnsi" w:cs="Calibri"/>
          <w:b/>
        </w:rPr>
        <w:t xml:space="preserve">  </w:t>
      </w:r>
      <w:r w:rsidRPr="00A41478">
        <w:rPr>
          <w:rFonts w:eastAsiaTheme="minorHAnsi" w:cs="Calibri"/>
        </w:rPr>
        <w:t>o szczególnych rozwiązaniach w zakresie przeciwdziałania wspieraniu agresji na Ukrainę oraz służących ochronie bezpieczeństwa narodowego</w:t>
      </w:r>
      <w:r>
        <w:rPr>
          <w:rFonts w:eastAsiaTheme="minorHAnsi" w:cs="Calibri"/>
        </w:rPr>
        <w:t xml:space="preserve">                              </w:t>
      </w:r>
      <w:r w:rsidRPr="00A41478">
        <w:rPr>
          <w:rFonts w:eastAsiaTheme="minorHAnsi" w:cs="Calibri"/>
        </w:rPr>
        <w:t xml:space="preserve"> (dz. u. z 202r  poz. 835)</w:t>
      </w:r>
    </w:p>
    <w:p w:rsidR="0003540D" w:rsidRPr="00A41478" w:rsidRDefault="0003540D" w:rsidP="0003540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3540D" w:rsidRPr="00AC0636" w:rsidRDefault="0003540D" w:rsidP="0003540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</w:t>
      </w:r>
      <w:r w:rsidRPr="00AC0636">
        <w:rPr>
          <w:rFonts w:ascii="Calibri" w:hAnsi="Calibri" w:cs="Calibri"/>
          <w:sz w:val="22"/>
          <w:szCs w:val="22"/>
        </w:rPr>
        <w:t xml:space="preserve">ryb postępowania: </w:t>
      </w:r>
    </w:p>
    <w:p w:rsidR="0003540D" w:rsidRPr="00AC0636" w:rsidRDefault="0003540D" w:rsidP="0003540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03540D" w:rsidRPr="00AC0636" w:rsidRDefault="0003540D" w:rsidP="000354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3540D" w:rsidRPr="00AC0636" w:rsidRDefault="0003540D" w:rsidP="000354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03540D" w:rsidRPr="00AC0636" w:rsidRDefault="0003540D" w:rsidP="0003540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03540D" w:rsidRPr="00AC0636" w:rsidRDefault="0003540D" w:rsidP="0003540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3540D" w:rsidRDefault="0003540D" w:rsidP="000354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540D" w:rsidRDefault="0003540D" w:rsidP="000354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143CE" wp14:editId="50B2D78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40D" w:rsidRDefault="0003540D" w:rsidP="0003540D">
                            <w:pPr>
                              <w:jc w:val="center"/>
                            </w:pPr>
                          </w:p>
                          <w:p w:rsidR="0003540D" w:rsidRDefault="0003540D" w:rsidP="0003540D">
                            <w:pPr>
                              <w:jc w:val="center"/>
                            </w:pPr>
                          </w:p>
                          <w:p w:rsidR="0003540D" w:rsidRDefault="0003540D" w:rsidP="0003540D">
                            <w:pPr>
                              <w:jc w:val="center"/>
                            </w:pPr>
                          </w:p>
                          <w:p w:rsidR="0003540D" w:rsidRDefault="0003540D" w:rsidP="0003540D">
                            <w:pPr>
                              <w:jc w:val="center"/>
                            </w:pPr>
                          </w:p>
                          <w:p w:rsidR="0003540D" w:rsidRDefault="0003540D" w:rsidP="0003540D">
                            <w:pPr>
                              <w:jc w:val="center"/>
                            </w:pPr>
                          </w:p>
                          <w:p w:rsidR="0003540D" w:rsidRDefault="0003540D" w:rsidP="0003540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143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3540D" w:rsidRDefault="0003540D" w:rsidP="0003540D">
                      <w:pPr>
                        <w:jc w:val="center"/>
                      </w:pPr>
                    </w:p>
                    <w:p w:rsidR="0003540D" w:rsidRDefault="0003540D" w:rsidP="0003540D">
                      <w:pPr>
                        <w:jc w:val="center"/>
                      </w:pPr>
                    </w:p>
                    <w:p w:rsidR="0003540D" w:rsidRDefault="0003540D" w:rsidP="0003540D">
                      <w:pPr>
                        <w:jc w:val="center"/>
                      </w:pPr>
                    </w:p>
                    <w:p w:rsidR="0003540D" w:rsidRDefault="0003540D" w:rsidP="0003540D">
                      <w:pPr>
                        <w:jc w:val="center"/>
                      </w:pPr>
                    </w:p>
                    <w:p w:rsidR="0003540D" w:rsidRDefault="0003540D" w:rsidP="0003540D">
                      <w:pPr>
                        <w:jc w:val="center"/>
                      </w:pPr>
                    </w:p>
                    <w:p w:rsidR="0003540D" w:rsidRDefault="0003540D" w:rsidP="0003540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03540D" w:rsidRPr="00AC0636" w:rsidRDefault="0003540D" w:rsidP="000354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540D" w:rsidRPr="00AC0636" w:rsidRDefault="0003540D" w:rsidP="0003540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3540D" w:rsidRPr="00AC0636" w:rsidRDefault="0003540D" w:rsidP="0003540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540D" w:rsidRPr="0067039D" w:rsidRDefault="0003540D" w:rsidP="0003540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7039D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3540D" w:rsidRPr="00AC0636" w:rsidRDefault="0003540D" w:rsidP="0003540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3540D" w:rsidRPr="00AC0636" w:rsidRDefault="0003540D" w:rsidP="0003540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3540D" w:rsidRPr="00AC0636" w:rsidRDefault="0003540D" w:rsidP="000354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540D" w:rsidRPr="00AC0636" w:rsidRDefault="0003540D" w:rsidP="000354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540D" w:rsidRPr="00AC0636" w:rsidRDefault="0003540D" w:rsidP="000354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540D" w:rsidRPr="00AC0636" w:rsidRDefault="0003540D" w:rsidP="000354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3540D" w:rsidRPr="00AC0636" w:rsidRDefault="0003540D" w:rsidP="000354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3540D" w:rsidRPr="00AC0636" w:rsidRDefault="0003540D" w:rsidP="0003540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3540D" w:rsidRPr="00AC0636" w:rsidRDefault="0003540D" w:rsidP="0003540D">
      <w:pPr>
        <w:rPr>
          <w:rFonts w:ascii="Calibri" w:hAnsi="Calibri" w:cs="Calibri"/>
          <w:sz w:val="22"/>
          <w:szCs w:val="22"/>
        </w:rPr>
      </w:pPr>
    </w:p>
    <w:p w:rsidR="0003540D" w:rsidRPr="00A41478" w:rsidRDefault="0003540D" w:rsidP="0003540D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A0E3C">
        <w:rPr>
          <w:rFonts w:cs="Calibri"/>
          <w:b/>
          <w:i/>
          <w:sz w:val="26"/>
          <w:szCs w:val="26"/>
        </w:rPr>
        <w:t xml:space="preserve">          </w:t>
      </w:r>
      <w:r w:rsidRPr="00A41478">
        <w:rPr>
          <w:rFonts w:cs="Calibri"/>
          <w:b/>
          <w:i/>
          <w:sz w:val="26"/>
          <w:szCs w:val="26"/>
          <w:u w:val="single"/>
        </w:rPr>
        <w:t>PRZEDŁUŻENIE WSPARCIA SYSTEMU AXENCE NVISION</w:t>
      </w:r>
    </w:p>
    <w:p w:rsidR="0003540D" w:rsidRPr="00AC0636" w:rsidRDefault="0003540D" w:rsidP="0003540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3540D" w:rsidRPr="00AC0636" w:rsidRDefault="0003540D" w:rsidP="000354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3540D" w:rsidRPr="00AC0636" w:rsidRDefault="0003540D" w:rsidP="0003540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3540D" w:rsidRPr="00AC0636" w:rsidRDefault="0003540D" w:rsidP="0003540D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3540D" w:rsidRPr="00FF0CB4" w:rsidRDefault="0003540D" w:rsidP="0003540D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FF0CB4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36</w:t>
      </w:r>
      <w:r w:rsidRPr="00FF0CB4">
        <w:rPr>
          <w:rFonts w:ascii="Calibri" w:hAnsi="Calibri" w:cs="Calibri"/>
          <w:sz w:val="22"/>
          <w:szCs w:val="22"/>
        </w:rPr>
        <w:t xml:space="preserve"> m-</w:t>
      </w:r>
      <w:proofErr w:type="spellStart"/>
      <w:r w:rsidRPr="00FF0CB4">
        <w:rPr>
          <w:rFonts w:ascii="Calibri" w:hAnsi="Calibri" w:cs="Calibri"/>
          <w:sz w:val="22"/>
          <w:szCs w:val="22"/>
        </w:rPr>
        <w:t>cy</w:t>
      </w:r>
      <w:proofErr w:type="spellEnd"/>
      <w:r w:rsidRPr="00FF0CB4">
        <w:rPr>
          <w:rFonts w:ascii="Calibri" w:hAnsi="Calibri" w:cs="Calibri"/>
          <w:sz w:val="22"/>
          <w:szCs w:val="22"/>
        </w:rPr>
        <w:t>)</w:t>
      </w:r>
    </w:p>
    <w:p w:rsidR="0003540D" w:rsidRPr="00AC0636" w:rsidRDefault="0003540D" w:rsidP="0003540D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do 21 dni od podpisania umowy </w:t>
      </w:r>
    </w:p>
    <w:p w:rsidR="0003540D" w:rsidRPr="00AC0636" w:rsidRDefault="0003540D" w:rsidP="0003540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3540D" w:rsidRPr="00AC0636" w:rsidRDefault="0003540D" w:rsidP="0003540D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3540D" w:rsidRPr="00AC0636" w:rsidRDefault="0003540D" w:rsidP="0003540D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3540D" w:rsidRPr="00AC0636" w:rsidRDefault="0003540D" w:rsidP="0003540D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3540D" w:rsidRPr="00AC0636" w:rsidRDefault="0003540D" w:rsidP="0003540D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3540D" w:rsidRPr="00AC0636" w:rsidRDefault="0003540D" w:rsidP="0003540D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3540D" w:rsidRPr="00AC0636" w:rsidRDefault="0003540D" w:rsidP="0003540D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3540D" w:rsidRPr="00AC0636" w:rsidRDefault="0003540D" w:rsidP="0003540D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3540D" w:rsidRPr="00AC0636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3540D" w:rsidRPr="00AC0636" w:rsidRDefault="0003540D" w:rsidP="0003540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03540D" w:rsidRPr="00AC0636" w:rsidRDefault="0003540D" w:rsidP="0003540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3540D" w:rsidRPr="00AC0636" w:rsidRDefault="0003540D" w:rsidP="0003540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3540D" w:rsidRDefault="0003540D" w:rsidP="0003540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3540D" w:rsidRDefault="0003540D" w:rsidP="0003540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3540D" w:rsidRDefault="0003540D" w:rsidP="0003540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3540D" w:rsidRDefault="0003540D" w:rsidP="0003540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3540D" w:rsidRPr="00A41478" w:rsidRDefault="0003540D" w:rsidP="0003540D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6578C">
        <w:rPr>
          <w:rFonts w:cs="Calibri"/>
          <w:b/>
          <w:i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A41478">
        <w:rPr>
          <w:rFonts w:cs="Calibri"/>
          <w:b/>
          <w:i/>
          <w:sz w:val="26"/>
          <w:szCs w:val="26"/>
          <w:u w:val="single"/>
        </w:rPr>
        <w:t>PRZEDŁUŻENIE WSPARCIA SYSTEMU AXENCE NVISION</w:t>
      </w:r>
    </w:p>
    <w:p w:rsidR="0003540D" w:rsidRDefault="0003540D" w:rsidP="0003540D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p w:rsidR="0003540D" w:rsidRPr="00D6578C" w:rsidRDefault="0003540D" w:rsidP="0003540D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76"/>
        <w:gridCol w:w="709"/>
        <w:gridCol w:w="992"/>
        <w:gridCol w:w="851"/>
        <w:gridCol w:w="708"/>
        <w:gridCol w:w="1276"/>
      </w:tblGrid>
      <w:tr w:rsidR="0003540D" w:rsidRPr="009313B1" w:rsidTr="00A8721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3540D" w:rsidRPr="009313B1" w:rsidTr="00A8721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0D" w:rsidRPr="004A0E3C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Przedłużenie wsparcia Systemu </w:t>
            </w:r>
            <w:proofErr w:type="spellStart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Vision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0D" w:rsidRPr="00A31E6D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40D" w:rsidRPr="00A31E6D" w:rsidRDefault="0003540D" w:rsidP="00A872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40D" w:rsidRPr="00A31E6D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40D" w:rsidRPr="00A31E6D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40D" w:rsidRPr="00A31E6D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40D" w:rsidRPr="009313B1" w:rsidRDefault="0003540D" w:rsidP="00A872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3540D" w:rsidRDefault="0003540D" w:rsidP="0003540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3540D" w:rsidRPr="00A41478" w:rsidRDefault="0003540D" w:rsidP="0003540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4147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ramach przedłużenia Umowy Serwisowej :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A41478">
        <w:rPr>
          <w:rFonts w:asciiTheme="minorHAnsi" w:eastAsiaTheme="minorHAnsi" w:hAnsiTheme="minorHAnsi" w:cstheme="minorHAnsi"/>
        </w:rPr>
        <w:t xml:space="preserve">instalowania wszelkich aktualizacji oprogramowania </w:t>
      </w:r>
      <w:proofErr w:type="spellStart"/>
      <w:r w:rsidRPr="00A41478">
        <w:rPr>
          <w:rFonts w:asciiTheme="minorHAnsi" w:eastAsiaTheme="minorHAnsi" w:hAnsiTheme="minorHAnsi" w:cstheme="minorHAnsi"/>
        </w:rPr>
        <w:t>Axence</w:t>
      </w:r>
      <w:proofErr w:type="spellEnd"/>
      <w:r w:rsidRPr="00A41478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A41478">
        <w:rPr>
          <w:rFonts w:asciiTheme="minorHAnsi" w:eastAsiaTheme="minorHAnsi" w:hAnsiTheme="minorHAnsi" w:cstheme="minorHAnsi"/>
        </w:rPr>
        <w:t>nVision</w:t>
      </w:r>
      <w:proofErr w:type="spellEnd"/>
      <w:r w:rsidRPr="00A41478">
        <w:rPr>
          <w:rFonts w:asciiTheme="minorHAnsi" w:eastAsiaTheme="minorHAnsi" w:hAnsiTheme="minorHAnsi" w:cstheme="minorHAnsi"/>
        </w:rPr>
        <w:t>®, które będą miały miejsce w czasie obowiązywania Umowy Serwisowej, w tym aktualizacji obejmujących przejście na kolejną wersję oprogramowania;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A41478">
        <w:rPr>
          <w:rFonts w:asciiTheme="minorHAnsi" w:eastAsiaTheme="minorHAnsi" w:hAnsiTheme="minorHAnsi" w:cstheme="minorHAnsi"/>
        </w:rPr>
        <w:t>aktualizacje wzorców oprogramowania;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A41478">
        <w:rPr>
          <w:rFonts w:asciiTheme="minorHAnsi" w:eastAsiaTheme="minorHAnsi" w:hAnsiTheme="minorHAnsi" w:cstheme="minorHAnsi"/>
        </w:rPr>
        <w:t xml:space="preserve">telefoniczne i mailowe wsparcie techniczne dla oprogramowania </w:t>
      </w:r>
      <w:proofErr w:type="spellStart"/>
      <w:r w:rsidRPr="00A41478">
        <w:rPr>
          <w:rFonts w:asciiTheme="minorHAnsi" w:eastAsiaTheme="minorHAnsi" w:hAnsiTheme="minorHAnsi" w:cstheme="minorHAnsi"/>
        </w:rPr>
        <w:t>Axence</w:t>
      </w:r>
      <w:proofErr w:type="spellEnd"/>
      <w:r w:rsidRPr="00A41478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A41478">
        <w:rPr>
          <w:rFonts w:asciiTheme="minorHAnsi" w:eastAsiaTheme="minorHAnsi" w:hAnsiTheme="minorHAnsi" w:cstheme="minorHAnsi"/>
        </w:rPr>
        <w:t>nVision</w:t>
      </w:r>
      <w:proofErr w:type="spellEnd"/>
      <w:r w:rsidRPr="00A41478">
        <w:rPr>
          <w:rFonts w:asciiTheme="minorHAnsi" w:eastAsiaTheme="minorHAnsi" w:hAnsiTheme="minorHAnsi" w:cstheme="minorHAnsi"/>
        </w:rPr>
        <w:t>®;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A41478">
        <w:rPr>
          <w:rFonts w:asciiTheme="minorHAnsi" w:eastAsiaTheme="minorHAnsi" w:hAnsiTheme="minorHAnsi" w:cstheme="minorHAnsi"/>
        </w:rPr>
        <w:t>dokonywanie przez AXENCE szczegółowej analizy zgłoszonych przypadków (</w:t>
      </w:r>
      <w:r w:rsidRPr="00A41478">
        <w:rPr>
          <w:rFonts w:asciiTheme="minorHAnsi" w:eastAsiaTheme="minorHAnsi" w:hAnsiTheme="minorHAnsi" w:cstheme="minorHAnsi"/>
          <w:i/>
          <w:iCs/>
        </w:rPr>
        <w:t>logów</w:t>
      </w:r>
      <w:r w:rsidRPr="00A41478">
        <w:rPr>
          <w:rFonts w:asciiTheme="minorHAnsi" w:eastAsiaTheme="minorHAnsi" w:hAnsiTheme="minorHAnsi" w:cstheme="minorHAnsi"/>
        </w:rPr>
        <w:t>);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A41478">
        <w:rPr>
          <w:rFonts w:asciiTheme="minorHAnsi" w:eastAsiaTheme="minorHAnsi" w:hAnsiTheme="minorHAnsi" w:cstheme="minorHAnsi"/>
        </w:rPr>
        <w:t>świadczenie przez AXENCE pomocy w formie sesji zdalnych;</w:t>
      </w:r>
    </w:p>
    <w:p w:rsidR="0003540D" w:rsidRPr="00A41478" w:rsidRDefault="0003540D" w:rsidP="0003540D">
      <w:pPr>
        <w:pStyle w:val="Akapitzlist"/>
        <w:numPr>
          <w:ilvl w:val="0"/>
          <w:numId w:val="6"/>
        </w:numPr>
        <w:spacing w:line="360" w:lineRule="auto"/>
        <w:rPr>
          <w:b/>
          <w:i/>
          <w:sz w:val="28"/>
          <w:szCs w:val="28"/>
          <w:u w:val="single"/>
        </w:rPr>
      </w:pPr>
      <w:r w:rsidRPr="00A41478">
        <w:rPr>
          <w:rFonts w:asciiTheme="minorHAnsi" w:eastAsiaTheme="minorHAnsi" w:hAnsiTheme="minorHAnsi" w:cstheme="minorHAnsi"/>
        </w:rPr>
        <w:t>czas reakcji na zgłoszenie nie dłuższy niż następny dzień roboczy.</w:t>
      </w: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  <w:u w:val="single"/>
        </w:rPr>
        <w:t xml:space="preserve"> </w:t>
      </w:r>
    </w:p>
    <w:p w:rsidR="0003540D" w:rsidRDefault="0003540D" w:rsidP="0003540D">
      <w:pPr>
        <w:spacing w:line="360" w:lineRule="auto"/>
        <w:rPr>
          <w:bCs/>
          <w:color w:val="666666"/>
        </w:rPr>
      </w:pPr>
    </w:p>
    <w:p w:rsidR="0003540D" w:rsidRDefault="0003540D" w:rsidP="0003540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3540D" w:rsidRPr="004C49AF" w:rsidRDefault="0003540D" w:rsidP="0003540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3540D" w:rsidRDefault="0003540D" w:rsidP="0003540D">
      <w:pPr>
        <w:rPr>
          <w:sz w:val="20"/>
          <w:szCs w:val="20"/>
        </w:rPr>
      </w:pPr>
    </w:p>
    <w:p w:rsidR="0003540D" w:rsidRDefault="0003540D" w:rsidP="0003540D">
      <w:pPr>
        <w:rPr>
          <w:sz w:val="20"/>
          <w:szCs w:val="20"/>
        </w:rPr>
      </w:pPr>
    </w:p>
    <w:p w:rsidR="0003540D" w:rsidRDefault="0003540D" w:rsidP="0003540D">
      <w:pPr>
        <w:rPr>
          <w:sz w:val="20"/>
          <w:szCs w:val="20"/>
        </w:rPr>
      </w:pPr>
    </w:p>
    <w:p w:rsidR="0003540D" w:rsidRDefault="0003540D" w:rsidP="0003540D">
      <w:pPr>
        <w:rPr>
          <w:sz w:val="20"/>
          <w:szCs w:val="20"/>
        </w:rPr>
      </w:pPr>
    </w:p>
    <w:p w:rsidR="0003540D" w:rsidRDefault="0003540D" w:rsidP="0003540D">
      <w:r w:rsidRPr="004C49AF">
        <w:t>………………………………</w:t>
      </w:r>
      <w:r w:rsidRPr="004C49AF">
        <w:tab/>
      </w:r>
    </w:p>
    <w:p w:rsidR="0003540D" w:rsidRDefault="0003540D" w:rsidP="0003540D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Pr="00A41478" w:rsidRDefault="0003540D" w:rsidP="000354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47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Specyfikacja oprogramowania do zarządzania dla IT - </w:t>
      </w:r>
      <w:proofErr w:type="spellStart"/>
      <w:r w:rsidRPr="00A41478">
        <w:rPr>
          <w:rFonts w:asciiTheme="minorHAnsi" w:hAnsiTheme="minorHAnsi" w:cstheme="minorHAnsi"/>
          <w:b/>
          <w:sz w:val="22"/>
          <w:szCs w:val="22"/>
        </w:rPr>
        <w:t>Axence</w:t>
      </w:r>
      <w:proofErr w:type="spellEnd"/>
      <w:r w:rsidRPr="00A4147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41478">
        <w:rPr>
          <w:rFonts w:asciiTheme="minorHAnsi" w:hAnsiTheme="minorHAnsi" w:cstheme="minorHAnsi"/>
          <w:b/>
          <w:sz w:val="22"/>
          <w:szCs w:val="22"/>
        </w:rPr>
        <w:t>nVision</w:t>
      </w:r>
      <w:proofErr w:type="spellEnd"/>
      <w:r w:rsidRPr="00A41478">
        <w:rPr>
          <w:rFonts w:asciiTheme="minorHAnsi" w:hAnsiTheme="minorHAnsi" w:cstheme="minorHAnsi"/>
          <w:b/>
          <w:sz w:val="22"/>
          <w:szCs w:val="22"/>
        </w:rPr>
        <w:t>‎</w:t>
      </w:r>
    </w:p>
    <w:p w:rsidR="0003540D" w:rsidRPr="00A41478" w:rsidRDefault="0003540D" w:rsidP="000354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1478">
        <w:rPr>
          <w:rFonts w:asciiTheme="minorHAnsi" w:hAnsiTheme="minorHAnsi" w:cstheme="minorHAnsi"/>
          <w:sz w:val="22"/>
          <w:szCs w:val="22"/>
        </w:rPr>
        <w:t>System ma spełniać następujące wymagania wymienione w poniższej tabeli:</w:t>
      </w: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222"/>
        <w:gridCol w:w="1278"/>
      </w:tblGrid>
      <w:tr w:rsidR="0003540D" w:rsidRPr="00A41478" w:rsidTr="00A8721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b/>
                <w:sz w:val="22"/>
                <w:szCs w:val="22"/>
              </w:rPr>
              <w:t>Opis funkcjonalności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b/>
                <w:sz w:val="22"/>
                <w:szCs w:val="22"/>
              </w:rPr>
              <w:t>Czy spełnia?</w:t>
            </w:r>
          </w:p>
        </w:tc>
      </w:tr>
      <w:tr w:rsidR="0003540D" w:rsidRPr="00A41478" w:rsidTr="00A87214">
        <w:trPr>
          <w:trHeight w:val="338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 w:rsidRPr="00A41478">
              <w:rPr>
                <w:rFonts w:asciiTheme="minorHAnsi" w:hAnsiTheme="minorHAnsi" w:cstheme="minorHAnsi"/>
                <w:b/>
              </w:rPr>
              <w:t>Ogólne</w:t>
            </w:r>
          </w:p>
        </w:tc>
      </w:tr>
      <w:tr w:rsidR="0003540D" w:rsidRPr="00A41478" w:rsidTr="00A8721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oprogramowanie jest oparte o darmową bazę danych bez limitu przydziału zasobów lub w cenie Oprogramowania zawarta jest licencja na płatną wersję bazy danych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komunikacja pomiędzy Serwerem a Agentami i Konsolami nawiązywana jest przy użyciu szyfrowanego protokołu TLS w wersji minimum 1.2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zdalne wykonywanie poleceń poprzez agentów (np. utworzenie / edycja konta lokalnego użytkownika systemu)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dane dotyczące działań pracownika na komputerze (historia aktywności, polityka korzystania z Internetu oraz aplikacji, dostęp do zewnętrznych nośników danych itp.) są odseparowane od danych technicznych (informacji o stacji roboczej). Są one również grupowane w osobnym, dedykowanym oknie co pozwala na, zgodne z RODO, usuwanie danych wybranego użytkownika bez konieczności usunięcia informacji o stacji roboczej.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Integracja z Active Directory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integracja z usługą Active Directory umożliwiająca autoryzację użytkowników Oprogramowania przy pomocy loginu i hasła z Active Directory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nowe konto w domenie Active Directory domyślnie posiada dostęp do modułu Helpdesk i umożliwia rejestrację nowych zgłoszeń bez konieczności zakładania konta w zamawianym oprogramowaniu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obsługa grup użytkowników do definiowania uprawnień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Monitorowanie sieci komputerowej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aktywne skanowanie sieci komputerowej w celu wykrywania urządzeń oraz monitorowania ich stanu bez potrzeby instalacji agenta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monitorowanie obejmuje serwery Windows, Linux, Unix, Mac, routery, przełączniki, urządzenia VoIP i firewalle bez potrzeby użycia agenta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wykrywa urządzenia w sieci poprzez skanowanie ping oraz </w:t>
            </w:r>
            <w:proofErr w:type="spellStart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arp</w:t>
            </w:r>
            <w:proofErr w:type="spellEnd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-ping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urządzenia mają być widoczne w widoku listy oraz w postaci ikon, których kolor odzwierciedla ich stan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posiada wizualizację połączeń pomiędzy urządzeniami, a przełącznikami oraz ma informację, do którego portu przełącznika podłączone jest dane urządzenie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widok listy ma zawierać listę wykrytych na urządzeniu serwisów, w tym: TCP/IP, HTTP, POP3, SMTP, FTP wraz z możliwością definiowania własnych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oprogramowanie ma mieć funkcję monitorowania serwerów pocztowych, WWW, adresów URL, serwisów Windows (z powiadamianiem o zaprzestaniu działania oraz możliwości zdalnego uruchomienia, zatrzymania i zrestartowania serwisu), wydajności systemów Windows (w tym obciążenie CPU, stan pamięci RAM, zajętość dysków twardych)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informacje o nieprawidłowościach mają być wysyłane poprzez wiadomość e-mail oraz SMS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oprogramowanie ma obsługiwać komunikaty </w:t>
            </w:r>
            <w:proofErr w:type="spellStart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Syslog</w:t>
            </w:r>
            <w:proofErr w:type="spellEnd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 oraz pułapki SNMP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dla urządzeń typu router lub przełącznik Oprogramowanie ma monitorować: interfejsy sieciowe (m.in. zmianę ich stanu), ruch sieciowy, podłączone stacje robocze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Monitorowanie stacji roboczych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zbieranie materiału dowodowego poprzez uruchomienie cyklicznych zrzutów ekranowych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zbieranie adresów odwiedzanych stron internetowych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zbieranie informacji o edytowanych przez użytkownika dokumentach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zbieranie informacji o drukowanych dokumentach (data wydruku, nazwa dokumentu, parametry druku w tym: jakość, ilość stron, jednostronny/dwustronny, kolor/mono, nazwa drukarki)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blokowanie dostępu do witryn WWW (poprzez zdefiniowanie adresu)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blokowanie ruchu na określonym porcie TCP/IP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generowanie raportu w kontekście pracy użytkownika z Active Directory z pracy na wielu stanowiskach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blokowanie uruchamiania wybranych aplikacji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rzeczywiste użytkowanie programów (m.in. procentowa wartość wykorzystania aplikacji, obrazująca czas jej używania w stosunku do łącznego czasu, przez który aplikacja była uruchomiona)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system wysyła powiadomienia gdy użytkownik: odwiedzi stronę z określonej grupy domeny; pobierze lub wyśle określoną ilość danych w ciągu dnia w sieci lokalnej lub Internet; wydrukuje określoną ilość stron w ciągu dnia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podłączenie zdalnym pulpitem bez konieczności używania zewnętrznego oprogramowania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Elektroniczny system zgłoszeń (zdalna pomoc – moduł użytkownika)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rejestrowanie zgłoszeń przez personel szpitala który posiada tyko konto domenowe (bez potrzeby zakładania niezależnych kont w Oprogramowaniu)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podgląd i zarządzanie własnymi zgłoszeniami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dodawanie komentarzy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załącznika do treści rejestrowanego zgłoszenia oraz w czasie rozpoczętego już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zrzutu ekranu do zgłoszenia za pomocą łatwo dostępnej funkcji wbudowanej w oprogramowanie Helpdesk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ustawienie odpowiedniej kategorii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ustawienie priorytetu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przypisanie nazwy komputera do zgłoszenia z którego zostało wysłane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wysyłanie powiadomień z informacją o zmianie statusu lub dodaniu komentarza do użytkownika na adres mailowy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wydruk historii zgłoszenia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Elektroniczny system zgłoszeń (zdalna pomoc – moduł administratora)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rejestrowanie zgłoszeń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zarządzanie wszystkimi zgłoszeniami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komentarzy prywatnych (widocznych tylko dla administratora) oraz widocznych jako odpowiedź dla użytkownika zgłaszającego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załącznika do treści rejestrowanego zgłoszenia oraz w czasie rozpoczętego już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zrzutu ekranu do zgłoszenia za pomocą łatwo dostępnej funkcji wbudowanej w oprogramowanie Helpdesk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ustawienie odpowiedniej kategorii zgłoszenia oraz możliwość jej zmiany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ustawienie priorytetu zgłoszenia oraz możliwość jego zmiany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wybór i modyfikacja sprzętu przypisanego do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połączenie zdalnym pulpitem do komputera który jest przypisany w zgłoszeniu bezpośrednio z okna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wysyłanie powiadomień na adres mailowy użytkownika z informacją o zmianie statusu lub dodaniu komentarza oraz konfiguracja kiedy te powiadomienia mają być wysyłane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przypisywanie zgłoszeń odpowiednim administratorom w zależności od wybranej kategorii przez zgłaszającego oraz równomierne rozdzielanie tych zgłoszeń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zmiana i dodawanie osób uczestniczących w zgłoszeniu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zarządzanie statusami zgłoszeń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wydruk historii zgłoszenia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podgląd wszystkich zmian jakie zaszły w zgłoszeniu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scalanie zgłoszeń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dodawanie własnych artykułów pomocnych w rozwiązywaniu powtarzających się problemów w bazie wiedzy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obsługę umów o gwarantowanym poziomie świadczenia usług (SLA)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wykonywanie operacji na wielu zgłoszeniach równocześnie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Ochrona danych przed wyciekiem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nadzór działu IT oraz działów zajmujących się bezpieczeństwem danych nad nośnikami danych (zbiór urządzeń na których mogą być zapisywane informacje przez zdefiniowanych użytkowników/grupy użytkowników Active Directory na zdefiniowanych stacjach roboczych)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powiadamianie administratorów o próbach podłączenia nieautoryzowanych urządzeń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rejestrowanie podpięcia i odłączenia nośników danych z informacją o ich numerach seryjnych, identyfikatorach stacji roboczych oraz nazwą zalogowanego użytkownika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blokowanie urządzeń i interfejsów fizycznych: USB, </w:t>
            </w:r>
            <w:proofErr w:type="spellStart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FireWire</w:t>
            </w:r>
            <w:proofErr w:type="spellEnd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 xml:space="preserve">, gniazda kart pamięci, SATA, dyski przenośne, napędy CD/DVD, stacje dyskietek oraz blokowanie interfejsów bezprzewodowych: Wi-Fi, Bluetooth, </w:t>
            </w:r>
            <w:proofErr w:type="spellStart"/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IrDA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zarządzanie prawami dostępu do wszystkich urządzeń wejścia i wyjścia oraz urządzeń fizycznych, na które użytkownik może skopiować pliki z komputera firmowego lub uruchomić z nich program zewnętrzny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zarządzanie prawami dostępu do urządzeń w tym definiowanie praw użytkowników/grup do odczytu, zapisu czy wykonania plików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03540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A41478">
              <w:rPr>
                <w:rFonts w:asciiTheme="minorHAnsi" w:hAnsiTheme="minorHAnsi" w:cstheme="minorHAnsi"/>
                <w:b/>
              </w:rPr>
              <w:t>Inwentaryzacja</w:t>
            </w: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gromadzenie informacji o sprzęcie na stacjach roboczych (model stacji, płyta główna, procesor, pamięć RAM, całkowita pojemność dysku, wolna przestrzeń dysku, karty rozszerzeń)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historia zmian w konfiguracji sprzętu i oprogramowania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informacje o konfiguracji systemu Windows (m.in. komendy startowe, zmienne środowiskowe, lokalne konta użytkowników, harmonogram zadań)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automatyczne gromadzenie informacji o oprogramowaniu oraz aktualizacjach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audyt oprogramowania i weryfikacja licencji, z odczytem kluczy licencyjnych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powiadomienie administratorów o zmianach w sprzęcie oraz oprogramowaniu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instalację/odinstalowanie paczek aplikacji wymaganych/nieautoryzowanych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prowadzenie ewidencji majątku IT (nr inwentarzowy, numer i skan faktury zakupu, termin upływu i skan gwarancji, dowolny załącznik w postaci pliku PDF, DOC, DOCX, JPG, PNG)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dodanie własnych pól opisowych do ewidencji majątku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inwentaryzacja sprzętu posiadającego kody kreskowe o typie UPC_A za pomocą aplikacji mobilnej na system Android – uwarunkowane jest to już posiadanym systemem do generowania kodów kreskowych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540D" w:rsidRPr="00A41478" w:rsidTr="00A872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0D" w:rsidRPr="00A41478" w:rsidRDefault="0003540D" w:rsidP="00A87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1478">
              <w:rPr>
                <w:rFonts w:asciiTheme="minorHAnsi" w:hAnsiTheme="minorHAnsi" w:cstheme="minorHAnsi"/>
                <w:sz w:val="22"/>
                <w:szCs w:val="22"/>
              </w:rPr>
              <w:t>wpisanie do systemu stacji roboczych niepodłączonych do sieci (bez instalacji Agenta poprzez manualne wykonanie skanów inwentaryzacji offline)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0D" w:rsidRPr="00A41478" w:rsidRDefault="0003540D" w:rsidP="00A872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3540D" w:rsidRDefault="0003540D" w:rsidP="0003540D">
      <w:pPr>
        <w:jc w:val="both"/>
        <w:rPr>
          <w:rFonts w:ascii="Cambria" w:hAnsi="Cambria" w:cstheme="minorBidi"/>
          <w:sz w:val="22"/>
          <w:szCs w:val="22"/>
          <w:lang w:eastAsia="en-US"/>
        </w:rPr>
      </w:pPr>
    </w:p>
    <w:p w:rsidR="0003540D" w:rsidRDefault="0003540D" w:rsidP="0003540D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</w:p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Pr="00624E38" w:rsidRDefault="0003540D" w:rsidP="0003540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3540D" w:rsidRPr="00624E38" w:rsidRDefault="0003540D" w:rsidP="0003540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3540D" w:rsidRPr="00A87214" w:rsidRDefault="0003540D" w:rsidP="0003540D">
      <w:pPr>
        <w:pStyle w:val="Nagwek1"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textAlignment w:val="auto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UMOWA NR       /2022</w:t>
      </w: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zawarta dnia……………….. 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pomiędzy:</w:t>
      </w: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 xml:space="preserve">Śląskim Centrum Chorób Serca w Zabrzu, </w:t>
      </w:r>
      <w:r w:rsidRPr="00A87214">
        <w:rPr>
          <w:rFonts w:ascii="Calibri" w:hAnsi="Calibri" w:cs="Calibri"/>
          <w:sz w:val="22"/>
          <w:szCs w:val="22"/>
        </w:rPr>
        <w:t xml:space="preserve">Samodzielnym Publicznym Zakładem Opieki Zdrowotnej z siedzibą: 41-800 Zabrze, ul. M.C. Skłodowskiej 9, zarejestrowany w rejestrze stowarzyszeń, innych organizacji i zawodowych, fundacji oraz samodzielnych publicznych zakładów opieki zdrowotnej prowadzonym przez Sąd Rejonowy w Gliwicach, Wydział X Gospodarczy KRS pod nr 0000048349, NIP 6482302807, REGON: 001071806 zwanym dalej </w:t>
      </w:r>
      <w:r w:rsidRPr="00A87214">
        <w:rPr>
          <w:rFonts w:ascii="Calibri" w:hAnsi="Calibri" w:cs="Calibri"/>
          <w:b/>
          <w:sz w:val="22"/>
          <w:szCs w:val="22"/>
        </w:rPr>
        <w:t xml:space="preserve">„Zamawiającym” </w:t>
      </w:r>
      <w:r w:rsidRPr="00A87214">
        <w:rPr>
          <w:rFonts w:ascii="Calibri" w:hAnsi="Calibri" w:cs="Calibri"/>
          <w:sz w:val="22"/>
          <w:szCs w:val="22"/>
        </w:rPr>
        <w:t>reprezentowanym przez:</w:t>
      </w: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Dyrektora ds. Ekonomiczno-administracyjnych – Bożena Duda działająca na podstawie pełnomocnictwa </w:t>
      </w: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a</w:t>
      </w: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 reprezentowanym przez ……………………………………………………………., zwanym  dalej </w:t>
      </w:r>
      <w:r w:rsidRPr="00A87214">
        <w:rPr>
          <w:rFonts w:ascii="Calibri" w:hAnsi="Calibri" w:cs="Calibri"/>
          <w:b/>
          <w:sz w:val="22"/>
          <w:szCs w:val="22"/>
        </w:rPr>
        <w:t>„Wykonawcą”</w:t>
      </w:r>
      <w:r w:rsidRPr="00A87214">
        <w:rPr>
          <w:rFonts w:ascii="Calibri" w:hAnsi="Calibri" w:cs="Calibri"/>
          <w:sz w:val="22"/>
          <w:szCs w:val="22"/>
        </w:rPr>
        <w:t xml:space="preserve">, reprezentowanym przez: </w:t>
      </w: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1</w:t>
      </w:r>
    </w:p>
    <w:p w:rsidR="0003540D" w:rsidRPr="00A87214" w:rsidRDefault="0003540D" w:rsidP="0003540D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Wykonawca zobowiązany jest do przedłużenia wsparcia Systemu </w:t>
      </w:r>
      <w:proofErr w:type="spellStart"/>
      <w:r w:rsidRPr="00A87214">
        <w:rPr>
          <w:rFonts w:ascii="Calibri" w:hAnsi="Calibri" w:cs="Calibri"/>
          <w:sz w:val="22"/>
          <w:szCs w:val="22"/>
        </w:rPr>
        <w:t>nVision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firmy </w:t>
      </w:r>
      <w:proofErr w:type="spellStart"/>
      <w:r w:rsidRPr="00A87214">
        <w:rPr>
          <w:rFonts w:ascii="Calibri" w:hAnsi="Calibri" w:cs="Calibri"/>
          <w:sz w:val="22"/>
          <w:szCs w:val="22"/>
        </w:rPr>
        <w:t>Axence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na okres 3 lat zgodnie z załącznikiem „Zasady świadczenia serwisu oprogramowania </w:t>
      </w:r>
      <w:proofErr w:type="spellStart"/>
      <w:r w:rsidRPr="00A87214">
        <w:rPr>
          <w:rFonts w:ascii="Calibri" w:hAnsi="Calibri" w:cs="Calibri"/>
          <w:sz w:val="22"/>
          <w:szCs w:val="22"/>
        </w:rPr>
        <w:t>Axence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214">
        <w:rPr>
          <w:rFonts w:ascii="Calibri" w:hAnsi="Calibri" w:cs="Calibri"/>
          <w:sz w:val="22"/>
          <w:szCs w:val="22"/>
        </w:rPr>
        <w:t>nVision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”, ze złożoną ofertą i zapytaniem ofertowym stanowiącymi integralną część umowy. 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 xml:space="preserve">§ 2 </w:t>
      </w:r>
    </w:p>
    <w:p w:rsidR="0003540D" w:rsidRPr="00A87214" w:rsidRDefault="0003540D" w:rsidP="0003540D">
      <w:pPr>
        <w:numPr>
          <w:ilvl w:val="0"/>
          <w:numId w:val="8"/>
        </w:numPr>
        <w:suppressAutoHyphens/>
        <w:autoSpaceDE w:val="0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Zamawiający zobowiązuje się wypłacić Wykonawcy wynagrodzenie za okres 36 m-</w:t>
      </w:r>
      <w:proofErr w:type="spellStart"/>
      <w:r w:rsidRPr="00A87214">
        <w:rPr>
          <w:rFonts w:ascii="Calibri" w:hAnsi="Calibri" w:cs="Calibri"/>
          <w:sz w:val="22"/>
          <w:szCs w:val="22"/>
        </w:rPr>
        <w:t>cy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jednorazowo w kwocie:</w:t>
      </w:r>
    </w:p>
    <w:p w:rsidR="0003540D" w:rsidRPr="00A87214" w:rsidRDefault="0003540D" w:rsidP="0003540D">
      <w:pPr>
        <w:autoSpaceDE w:val="0"/>
        <w:ind w:firstLine="397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– </w:t>
      </w:r>
      <w:r w:rsidRPr="00A87214">
        <w:rPr>
          <w:rFonts w:ascii="Calibri" w:hAnsi="Calibri" w:cs="Calibri"/>
          <w:b/>
          <w:sz w:val="22"/>
          <w:szCs w:val="22"/>
        </w:rPr>
        <w:t>netto   ....................... zł</w:t>
      </w:r>
      <w:r w:rsidRPr="00A87214">
        <w:rPr>
          <w:rFonts w:ascii="Calibri" w:hAnsi="Calibri" w:cs="Calibri"/>
          <w:sz w:val="22"/>
          <w:szCs w:val="22"/>
        </w:rPr>
        <w:t xml:space="preserve"> (słownie: ......................................... ),</w:t>
      </w:r>
    </w:p>
    <w:p w:rsidR="0003540D" w:rsidRPr="00A87214" w:rsidRDefault="0003540D" w:rsidP="0003540D">
      <w:pPr>
        <w:autoSpaceDE w:val="0"/>
        <w:ind w:firstLine="397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– </w:t>
      </w:r>
      <w:r w:rsidRPr="00A87214">
        <w:rPr>
          <w:rFonts w:ascii="Calibri" w:hAnsi="Calibri" w:cs="Calibri"/>
          <w:b/>
          <w:sz w:val="22"/>
          <w:szCs w:val="22"/>
        </w:rPr>
        <w:t>brutto ....................... zł</w:t>
      </w:r>
      <w:r w:rsidRPr="00A87214">
        <w:rPr>
          <w:rFonts w:ascii="Calibri" w:hAnsi="Calibri" w:cs="Calibri"/>
          <w:sz w:val="22"/>
          <w:szCs w:val="22"/>
        </w:rPr>
        <w:t xml:space="preserve"> (słownie: ......................................... ).</w:t>
      </w:r>
    </w:p>
    <w:p w:rsidR="0003540D" w:rsidRPr="00A87214" w:rsidRDefault="0003540D" w:rsidP="0003540D">
      <w:pPr>
        <w:numPr>
          <w:ilvl w:val="0"/>
          <w:numId w:val="8"/>
        </w:numPr>
        <w:tabs>
          <w:tab w:val="clear" w:pos="0"/>
        </w:tabs>
        <w:suppressAutoHyphens/>
        <w:autoSpaceDE w:val="0"/>
        <w:spacing w:line="276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Za dzień zapłaty uważa się dzień obciążenia rachunku bankowego Zamawiającego poleceniem przelewu na rachunek bankowy Wykonawcy.</w:t>
      </w:r>
    </w:p>
    <w:p w:rsidR="0003540D" w:rsidRPr="00A87214" w:rsidRDefault="0003540D" w:rsidP="0003540D">
      <w:pPr>
        <w:numPr>
          <w:ilvl w:val="0"/>
          <w:numId w:val="8"/>
        </w:numPr>
        <w:tabs>
          <w:tab w:val="clear" w:pos="0"/>
        </w:tabs>
        <w:suppressAutoHyphens/>
        <w:autoSpaceDE w:val="0"/>
        <w:spacing w:line="276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Cena za wykonanie przedmiotu umowy zostanie zapłacona w terminie 30 dni od daty dostarczenia faktury.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3</w:t>
      </w:r>
    </w:p>
    <w:p w:rsidR="0003540D" w:rsidRPr="00A87214" w:rsidRDefault="0003540D" w:rsidP="0003540D">
      <w:pPr>
        <w:numPr>
          <w:ilvl w:val="0"/>
          <w:numId w:val="9"/>
        </w:numPr>
        <w:tabs>
          <w:tab w:val="clear" w:pos="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Zamawiający oświadcza, że jest płatnikiem podatku VAT i upoważnia Wykonawcę </w:t>
      </w:r>
      <w:r w:rsidRPr="00A87214">
        <w:rPr>
          <w:rFonts w:ascii="Calibri" w:hAnsi="Calibri" w:cs="Calibri"/>
          <w:sz w:val="22"/>
          <w:szCs w:val="22"/>
        </w:rPr>
        <w:br/>
        <w:t>do wystawienia faktury bez podpisu Zamawiającego.</w:t>
      </w:r>
    </w:p>
    <w:p w:rsidR="0003540D" w:rsidRPr="00A87214" w:rsidRDefault="0003540D" w:rsidP="0003540D">
      <w:pPr>
        <w:numPr>
          <w:ilvl w:val="0"/>
          <w:numId w:val="9"/>
        </w:numPr>
        <w:tabs>
          <w:tab w:val="clear" w:pos="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Zamawiający upoważnia Wykonawcę do przesłania faktur elektronicznych na adres email Zamawiającego: …………………………...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4</w:t>
      </w:r>
    </w:p>
    <w:p w:rsidR="0003540D" w:rsidRPr="00A87214" w:rsidRDefault="0003540D" w:rsidP="0003540D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Wykonawca zapłaci Zamawiającemu kary umowne w przypadku:</w:t>
      </w:r>
    </w:p>
    <w:p w:rsidR="0003540D" w:rsidRPr="00A87214" w:rsidRDefault="0003540D" w:rsidP="0003540D">
      <w:pPr>
        <w:numPr>
          <w:ilvl w:val="0"/>
          <w:numId w:val="11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nie przystąpienia do wykonania zamówienia, niewykonania lub nienależytego wykonania zamówienia, odstąpienia od umowy </w:t>
      </w:r>
      <w:bookmarkStart w:id="0" w:name="__DdeLink__295_366571503"/>
      <w:r w:rsidRPr="00A87214">
        <w:rPr>
          <w:rFonts w:ascii="Calibri" w:hAnsi="Calibri" w:cs="Calibri"/>
          <w:sz w:val="22"/>
          <w:szCs w:val="22"/>
        </w:rPr>
        <w:t>przez Wykonawcę, bądź przez Zamawiającego, z przyczyn za które odpowiedzialność ponosi Wykonawca</w:t>
      </w:r>
      <w:bookmarkEnd w:id="0"/>
      <w:r w:rsidRPr="00A87214">
        <w:rPr>
          <w:rFonts w:ascii="Calibri" w:hAnsi="Calibri" w:cs="Calibri"/>
          <w:sz w:val="22"/>
          <w:szCs w:val="22"/>
        </w:rPr>
        <w:t xml:space="preserve">, </w:t>
      </w:r>
      <w:r w:rsidRPr="00A87214">
        <w:rPr>
          <w:rFonts w:ascii="Calibri" w:hAnsi="Calibri" w:cs="Calibri"/>
          <w:sz w:val="22"/>
          <w:szCs w:val="22"/>
        </w:rPr>
        <w:br/>
        <w:t>w wysokości 10% wynagrodzenia brutto określonego w § 2 ust. 1 niniejszej umowy,</w:t>
      </w:r>
    </w:p>
    <w:p w:rsidR="0003540D" w:rsidRPr="00A87214" w:rsidRDefault="0003540D" w:rsidP="0003540D">
      <w:pPr>
        <w:numPr>
          <w:ilvl w:val="0"/>
          <w:numId w:val="11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zwłoki w wykonaniu przedmiotu umowy, w wysokości 0,5 % wynagrodzenia brutto określonego w § 2 ust. 1 niniejszej umowy, za każdy dzień zwłoki, liczony od terminów określonych w „Zasadach świadczenia serwisu oprogramowania </w:t>
      </w:r>
      <w:proofErr w:type="spellStart"/>
      <w:r w:rsidRPr="00A87214">
        <w:rPr>
          <w:rFonts w:ascii="Calibri" w:hAnsi="Calibri" w:cs="Calibri"/>
          <w:sz w:val="22"/>
          <w:szCs w:val="22"/>
        </w:rPr>
        <w:t>Axence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214">
        <w:rPr>
          <w:rFonts w:ascii="Calibri" w:hAnsi="Calibri" w:cs="Calibri"/>
          <w:sz w:val="22"/>
          <w:szCs w:val="22"/>
        </w:rPr>
        <w:t>nVision</w:t>
      </w:r>
      <w:proofErr w:type="spellEnd"/>
      <w:r w:rsidRPr="00A87214">
        <w:rPr>
          <w:rFonts w:ascii="Calibri" w:hAnsi="Calibri" w:cs="Calibri"/>
          <w:sz w:val="22"/>
          <w:szCs w:val="22"/>
        </w:rPr>
        <w:t>” §1 pkt.4 podpunkt f.</w:t>
      </w:r>
    </w:p>
    <w:p w:rsidR="0003540D" w:rsidRPr="00A87214" w:rsidRDefault="0003540D" w:rsidP="0003540D">
      <w:pPr>
        <w:numPr>
          <w:ilvl w:val="0"/>
          <w:numId w:val="5"/>
        </w:numPr>
        <w:tabs>
          <w:tab w:val="clear" w:pos="720"/>
        </w:tabs>
        <w:suppressAutoHyphens/>
        <w:autoSpaceDE w:val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lastRenderedPageBreak/>
        <w:t>Jeżeli kary umowne nie pokrywają poniesionej szkody Zamawiający może dochodzić odszkodowania uzupełniającego na zasadach określonych w Kodeksie Cywilnym.</w:t>
      </w:r>
    </w:p>
    <w:p w:rsidR="0003540D" w:rsidRPr="00A87214" w:rsidRDefault="0003540D" w:rsidP="0003540D">
      <w:pPr>
        <w:numPr>
          <w:ilvl w:val="0"/>
          <w:numId w:val="5"/>
        </w:numPr>
        <w:tabs>
          <w:tab w:val="clear" w:pos="720"/>
        </w:tabs>
        <w:suppressAutoHyphens/>
        <w:autoSpaceDE w:val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Zamawiający może potrącić kary umowne, o których mowa w ust. 1 z wynagrodzenia Wykonawcy bez uprzedniego wezwania do ich zapłacenia.</w:t>
      </w:r>
    </w:p>
    <w:p w:rsidR="0003540D" w:rsidRPr="00A87214" w:rsidRDefault="0003540D" w:rsidP="0003540D">
      <w:pPr>
        <w:numPr>
          <w:ilvl w:val="0"/>
          <w:numId w:val="5"/>
        </w:numPr>
        <w:tabs>
          <w:tab w:val="clear" w:pos="720"/>
        </w:tabs>
        <w:suppressAutoHyphens/>
        <w:autoSpaceDE w:val="0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Kary umowne mogą być naliczane łącznie i podlegają kumulacji.</w:t>
      </w:r>
    </w:p>
    <w:p w:rsidR="0003540D" w:rsidRPr="00A87214" w:rsidRDefault="0003540D" w:rsidP="0003540D">
      <w:pPr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 w:hanging="360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Do końca obowiązywania umowy Zamawiający ma prawo odstąpić od umowy w przypadku opóźnienia w wykonaniu przez Wykonawcę przedmiotu umowy wynoszącego więcej niż 7 dni robocze (za dzień roboczy strony rozumieją każdy dzień od poniedziałku do piątku z wyłączeniem dni ustawowo wolnych od pracy) licząc od terminu wskazanego w „Zasadach świadczenia serwisu oprogramowania </w:t>
      </w:r>
      <w:proofErr w:type="spellStart"/>
      <w:r w:rsidRPr="00A87214">
        <w:rPr>
          <w:rFonts w:ascii="Calibri" w:hAnsi="Calibri" w:cs="Calibri"/>
          <w:sz w:val="22"/>
          <w:szCs w:val="22"/>
        </w:rPr>
        <w:t>Axence</w:t>
      </w:r>
      <w:proofErr w:type="spellEnd"/>
      <w:r w:rsidRPr="00A872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7214">
        <w:rPr>
          <w:rFonts w:ascii="Calibri" w:hAnsi="Calibri" w:cs="Calibri"/>
          <w:sz w:val="22"/>
          <w:szCs w:val="22"/>
        </w:rPr>
        <w:t>nVision</w:t>
      </w:r>
      <w:proofErr w:type="spellEnd"/>
      <w:r w:rsidRPr="00A87214">
        <w:rPr>
          <w:rFonts w:ascii="Calibri" w:hAnsi="Calibri" w:cs="Calibri"/>
          <w:sz w:val="22"/>
          <w:szCs w:val="22"/>
        </w:rPr>
        <w:t>” §1 pkt.4 podpunkt f.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5</w:t>
      </w:r>
    </w:p>
    <w:p w:rsidR="0003540D" w:rsidRPr="00A87214" w:rsidRDefault="0003540D" w:rsidP="0003540D">
      <w:pPr>
        <w:pStyle w:val="Tekstpodstawowy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Strony uzgadniają, że nie będą naliczać kar umownych za nieterminową realizację umowy wynikłą z przyczyn tzw. siły wyższej tj. powodzie, klęski żywiołowe, wprowadzenie stanu wyjątkowego, katastrofy dotyczące stron i mające wpływ na wykonanie przedmiotu umowy. W takich przypadkach strona dotknięta skutkami działania siły wyższej zobowiązana jest</w:t>
      </w:r>
      <w:r w:rsidRPr="00A87214">
        <w:rPr>
          <w:rFonts w:ascii="Calibri" w:hAnsi="Calibri" w:cs="Calibri"/>
          <w:sz w:val="22"/>
          <w:szCs w:val="22"/>
        </w:rPr>
        <w:br/>
        <w:t>do niezwłocznego poinformowania drugiej strony, po czym strony przeprowadzą negocjacje w celu wypracowania metod dalszego wspólnego postępowania.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6</w:t>
      </w:r>
    </w:p>
    <w:p w:rsidR="0003540D" w:rsidRPr="00A87214" w:rsidRDefault="0003540D" w:rsidP="0003540D">
      <w:pPr>
        <w:widowControl w:val="0"/>
        <w:numPr>
          <w:ilvl w:val="0"/>
          <w:numId w:val="12"/>
        </w:numPr>
        <w:tabs>
          <w:tab w:val="left" w:pos="341"/>
        </w:tabs>
        <w:autoSpaceDE w:val="0"/>
        <w:autoSpaceDN w:val="0"/>
        <w:adjustRightInd w:val="0"/>
        <w:spacing w:before="48" w:line="276" w:lineRule="auto"/>
        <w:ind w:left="360" w:right="1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A87214">
        <w:rPr>
          <w:rFonts w:ascii="Calibri" w:hAnsi="Calibri" w:cs="Calibri"/>
          <w:color w:val="000000"/>
          <w:sz w:val="22"/>
          <w:szCs w:val="22"/>
        </w:rPr>
        <w:t>W kwestiach nie uregulowanych w niniejszej umowie mają zastosowanie odpowiednie przepisy Kodeksu Cywilnego oraz innych obowiązujących w tym zakresie przepisów prawa.</w:t>
      </w:r>
    </w:p>
    <w:p w:rsidR="0003540D" w:rsidRPr="00A87214" w:rsidRDefault="0003540D" w:rsidP="0003540D">
      <w:pPr>
        <w:widowControl w:val="0"/>
        <w:numPr>
          <w:ilvl w:val="0"/>
          <w:numId w:val="12"/>
        </w:numPr>
        <w:tabs>
          <w:tab w:val="left" w:pos="341"/>
        </w:tabs>
        <w:autoSpaceDE w:val="0"/>
        <w:autoSpaceDN w:val="0"/>
        <w:adjustRightInd w:val="0"/>
        <w:spacing w:before="38" w:line="276" w:lineRule="auto"/>
        <w:ind w:left="360" w:right="1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A87214">
        <w:rPr>
          <w:rFonts w:ascii="Calibri" w:hAnsi="Calibri" w:cs="Calibri"/>
          <w:color w:val="000000"/>
          <w:sz w:val="22"/>
          <w:szCs w:val="22"/>
        </w:rPr>
        <w:t>Wszelkie zmiany w niniejszej umowie wymagają formy pisemnej pod rygorem nieważności.</w:t>
      </w:r>
    </w:p>
    <w:p w:rsidR="0003540D" w:rsidRPr="00A87214" w:rsidRDefault="0003540D" w:rsidP="0003540D">
      <w:pPr>
        <w:widowControl w:val="0"/>
        <w:numPr>
          <w:ilvl w:val="0"/>
          <w:numId w:val="12"/>
        </w:numPr>
        <w:tabs>
          <w:tab w:val="left" w:pos="341"/>
        </w:tabs>
        <w:autoSpaceDE w:val="0"/>
        <w:autoSpaceDN w:val="0"/>
        <w:adjustRightInd w:val="0"/>
        <w:spacing w:before="38" w:line="276" w:lineRule="auto"/>
        <w:ind w:left="360" w:right="1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A87214">
        <w:rPr>
          <w:rFonts w:ascii="Calibri" w:hAnsi="Calibri" w:cs="Calibri"/>
          <w:color w:val="000000"/>
          <w:sz w:val="22"/>
          <w:szCs w:val="22"/>
        </w:rPr>
        <w:t>Wszelkie ewentualne spory wynikłe na tle realizacji umowy Strony będą rozstrzygać ugodowo. W razie braku szans zawarcia ugody, właściwym do rozstrzygnięcia sporu Strony ustalają sąd powszechny właściwy miejscowo dla siedziby Zamawiającego.</w:t>
      </w:r>
    </w:p>
    <w:p w:rsidR="0003540D" w:rsidRPr="00A87214" w:rsidRDefault="0003540D" w:rsidP="0003540D">
      <w:pPr>
        <w:jc w:val="center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§ 7</w:t>
      </w:r>
    </w:p>
    <w:p w:rsidR="0003540D" w:rsidRPr="00A87214" w:rsidRDefault="0003540D" w:rsidP="0003540D">
      <w:pPr>
        <w:jc w:val="both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>Umowę niniejszą sporządzono w  2 jednobrzmiących egzemplarzach, po jednym dla każdej ze stron.</w:t>
      </w:r>
    </w:p>
    <w:p w:rsidR="0003540D" w:rsidRPr="00A87214" w:rsidRDefault="0003540D" w:rsidP="0003540D">
      <w:pPr>
        <w:pStyle w:val="Nagwek1"/>
        <w:tabs>
          <w:tab w:val="num" w:pos="0"/>
        </w:tabs>
        <w:suppressAutoHyphens/>
        <w:overflowPunct/>
        <w:autoSpaceDE/>
        <w:autoSpaceDN/>
        <w:adjustRightInd/>
        <w:ind w:left="432" w:hanging="432"/>
        <w:textAlignment w:val="auto"/>
        <w:rPr>
          <w:rFonts w:ascii="Calibri" w:hAnsi="Calibri" w:cs="Calibri"/>
          <w:sz w:val="22"/>
          <w:szCs w:val="22"/>
        </w:rPr>
      </w:pPr>
      <w:r w:rsidRPr="00A87214">
        <w:rPr>
          <w:rFonts w:ascii="Calibri" w:hAnsi="Calibri" w:cs="Calibri"/>
          <w:sz w:val="22"/>
          <w:szCs w:val="22"/>
        </w:rPr>
        <w:t xml:space="preserve">        </w:t>
      </w: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rPr>
          <w:rFonts w:ascii="Calibri" w:hAnsi="Calibri" w:cs="Calibri"/>
          <w:sz w:val="22"/>
          <w:szCs w:val="22"/>
        </w:rPr>
      </w:pPr>
    </w:p>
    <w:p w:rsidR="0003540D" w:rsidRPr="00A87214" w:rsidRDefault="0003540D" w:rsidP="0003540D">
      <w:pPr>
        <w:jc w:val="center"/>
        <w:rPr>
          <w:rFonts w:ascii="Calibri" w:hAnsi="Calibri" w:cs="Calibri"/>
          <w:b/>
          <w:sz w:val="22"/>
          <w:szCs w:val="22"/>
        </w:rPr>
      </w:pPr>
      <w:r w:rsidRPr="00A87214">
        <w:rPr>
          <w:rFonts w:ascii="Calibri" w:hAnsi="Calibri" w:cs="Calibri"/>
          <w:b/>
          <w:sz w:val="22"/>
          <w:szCs w:val="22"/>
        </w:rPr>
        <w:t>ZAMAWIAJĄCY                                                                      WYKONAWCA</w:t>
      </w:r>
    </w:p>
    <w:p w:rsidR="0003540D" w:rsidRPr="004C49AF" w:rsidRDefault="0003540D" w:rsidP="0003540D">
      <w:pPr>
        <w:rPr>
          <w:rFonts w:asciiTheme="minorHAnsi" w:hAnsiTheme="minorHAnsi" w:cstheme="minorHAnsi"/>
        </w:rPr>
      </w:pPr>
    </w:p>
    <w:p w:rsidR="0003540D" w:rsidRPr="004C49AF" w:rsidRDefault="0003540D" w:rsidP="0003540D">
      <w:pPr>
        <w:rPr>
          <w:rFonts w:asciiTheme="minorHAnsi" w:hAnsiTheme="minorHAnsi" w:cstheme="minorHAnsi"/>
        </w:rPr>
      </w:pPr>
    </w:p>
    <w:p w:rsidR="0003540D" w:rsidRPr="004C49AF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Pr="004C49AF" w:rsidRDefault="0003540D" w:rsidP="0003540D"/>
    <w:p w:rsidR="0003540D" w:rsidRPr="004C49AF" w:rsidRDefault="0003540D" w:rsidP="0003540D">
      <w:bookmarkStart w:id="1" w:name="_GoBack"/>
      <w:bookmarkEnd w:id="1"/>
    </w:p>
    <w:p w:rsidR="0003540D" w:rsidRPr="004C49AF" w:rsidRDefault="0003540D" w:rsidP="0003540D"/>
    <w:p w:rsidR="0003540D" w:rsidRPr="004C49AF" w:rsidRDefault="0003540D" w:rsidP="0003540D"/>
    <w:p w:rsidR="0003540D" w:rsidRPr="004C49AF" w:rsidRDefault="0003540D" w:rsidP="0003540D"/>
    <w:p w:rsidR="0003540D" w:rsidRDefault="0003540D" w:rsidP="0003540D"/>
    <w:p w:rsidR="0003540D" w:rsidRDefault="0003540D" w:rsidP="0003540D"/>
    <w:p w:rsidR="0003540D" w:rsidRDefault="0003540D" w:rsidP="0003540D"/>
    <w:p w:rsidR="0003540D" w:rsidRPr="00BC2F3A" w:rsidRDefault="0003540D" w:rsidP="0003540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78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03540D" w:rsidRDefault="0003540D" w:rsidP="0003540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03540D" w:rsidRDefault="0003540D" w:rsidP="000354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03540D" w:rsidRPr="00BC2F3A" w:rsidRDefault="0003540D" w:rsidP="000354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3540D" w:rsidRPr="00BC2F3A" w:rsidRDefault="0003540D" w:rsidP="0003540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03540D" w:rsidRPr="00BC2F3A" w:rsidRDefault="0003540D" w:rsidP="0003540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E76CB" w:rsidRDefault="005E76CB"/>
    <w:sectPr w:rsidR="005E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A06733"/>
    <w:multiLevelType w:val="hybridMultilevel"/>
    <w:tmpl w:val="A68E241C"/>
    <w:lvl w:ilvl="0" w:tplc="914812E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59F0"/>
    <w:multiLevelType w:val="singleLevel"/>
    <w:tmpl w:val="F52C319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51C61CC"/>
    <w:multiLevelType w:val="hybridMultilevel"/>
    <w:tmpl w:val="53A44CBC"/>
    <w:lvl w:ilvl="0" w:tplc="C6EAA94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4112A93"/>
    <w:multiLevelType w:val="hybridMultilevel"/>
    <w:tmpl w:val="E7B48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0D"/>
    <w:rsid w:val="0003540D"/>
    <w:rsid w:val="005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4B27-AC26-497A-96C8-B405693A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540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540D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54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354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3540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3540D"/>
    <w:pPr>
      <w:suppressAutoHyphens/>
      <w:jc w:val="both"/>
    </w:pPr>
    <w:rPr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3540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4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2778</Words>
  <Characters>16674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2022-09-14T11:45:00Z</cp:lastPrinted>
  <dcterms:created xsi:type="dcterms:W3CDTF">2022-09-14T11:44:00Z</dcterms:created>
  <dcterms:modified xsi:type="dcterms:W3CDTF">2022-09-14T11:46:00Z</dcterms:modified>
</cp:coreProperties>
</file>