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EF" w:rsidRPr="0063581D" w:rsidRDefault="006A7BEF" w:rsidP="006A7BEF">
      <w:pPr>
        <w:jc w:val="right"/>
        <w:rPr>
          <w:sz w:val="18"/>
          <w:szCs w:val="18"/>
        </w:rPr>
      </w:pPr>
      <w:r w:rsidRPr="0063581D">
        <w:rPr>
          <w:sz w:val="18"/>
          <w:szCs w:val="18"/>
        </w:rPr>
        <w:t>Załącznik nr 3 a</w:t>
      </w:r>
    </w:p>
    <w:p w:rsidR="006A7BEF" w:rsidRPr="0063581D" w:rsidRDefault="006A7BEF" w:rsidP="006A7BEF">
      <w:pPr>
        <w:jc w:val="right"/>
        <w:rPr>
          <w:sz w:val="18"/>
          <w:szCs w:val="18"/>
        </w:rPr>
      </w:pPr>
      <w:r w:rsidRPr="0063581D">
        <w:rPr>
          <w:sz w:val="18"/>
          <w:szCs w:val="18"/>
        </w:rPr>
        <w:t xml:space="preserve">do §5 pkt. 1.2 Regulaminu gospodarowania środkami publicznymi </w:t>
      </w:r>
    </w:p>
    <w:p w:rsidR="006A7BEF" w:rsidRPr="0063581D" w:rsidRDefault="006A7BEF" w:rsidP="006A7BEF">
      <w:pPr>
        <w:jc w:val="right"/>
        <w:rPr>
          <w:sz w:val="18"/>
          <w:szCs w:val="18"/>
        </w:rPr>
      </w:pPr>
      <w:r w:rsidRPr="0063581D">
        <w:rPr>
          <w:sz w:val="18"/>
          <w:szCs w:val="18"/>
        </w:rPr>
        <w:t>o wartości szacunkowej do 30 000 euro netto</w:t>
      </w:r>
    </w:p>
    <w:p w:rsidR="006A7BEF" w:rsidRPr="0063581D" w:rsidRDefault="006A7BEF" w:rsidP="006A7BEF">
      <w:pPr>
        <w:spacing w:line="360" w:lineRule="auto"/>
        <w:jc w:val="center"/>
        <w:rPr>
          <w:b/>
          <w:sz w:val="28"/>
          <w:szCs w:val="28"/>
        </w:rPr>
      </w:pPr>
      <w:r w:rsidRPr="0063581D">
        <w:rPr>
          <w:b/>
          <w:sz w:val="28"/>
          <w:szCs w:val="28"/>
        </w:rPr>
        <w:t xml:space="preserve">ISTOTNE WARUNKI ZAMÓWIENIA </w:t>
      </w:r>
    </w:p>
    <w:p w:rsidR="006A7BEF" w:rsidRPr="0063581D" w:rsidRDefault="006A7BEF" w:rsidP="006A7BEF">
      <w:pPr>
        <w:jc w:val="center"/>
        <w:rPr>
          <w:sz w:val="18"/>
          <w:szCs w:val="18"/>
          <w:u w:val="single"/>
        </w:rPr>
      </w:pPr>
      <w:r w:rsidRPr="0063581D">
        <w:rPr>
          <w:sz w:val="18"/>
          <w:szCs w:val="18"/>
          <w:u w:val="single"/>
        </w:rPr>
        <w:t xml:space="preserve">Procedura udzielenia zamówienia publicznego poniżej kwoty 30.000 euro  netto </w:t>
      </w:r>
    </w:p>
    <w:p w:rsidR="006A7BEF" w:rsidRPr="0063581D" w:rsidRDefault="006A7BEF" w:rsidP="006A7BEF">
      <w:pPr>
        <w:jc w:val="center"/>
        <w:rPr>
          <w:sz w:val="18"/>
          <w:szCs w:val="18"/>
          <w:u w:val="single"/>
        </w:rPr>
      </w:pPr>
      <w:r w:rsidRPr="0063581D">
        <w:rPr>
          <w:sz w:val="18"/>
          <w:szCs w:val="18"/>
          <w:u w:val="single"/>
        </w:rPr>
        <w:t>zgodnie z art. 4 pkt 8 Ustawy Prawo Zamówień Publicznych</w:t>
      </w:r>
    </w:p>
    <w:p w:rsidR="006A7BEF" w:rsidRPr="0063581D" w:rsidRDefault="006A7BEF" w:rsidP="006A7BEF">
      <w:pPr>
        <w:numPr>
          <w:ilvl w:val="0"/>
          <w:numId w:val="1"/>
        </w:numPr>
        <w:tabs>
          <w:tab w:val="num" w:pos="540"/>
        </w:tabs>
        <w:rPr>
          <w:u w:val="single"/>
        </w:rPr>
      </w:pPr>
      <w:r w:rsidRPr="0063581D">
        <w:rPr>
          <w:u w:val="single"/>
        </w:rPr>
        <w:t>Nazwa i adres ZAMAWIAJĄCEGO</w:t>
      </w:r>
    </w:p>
    <w:p w:rsidR="006A7BEF" w:rsidRPr="0063581D" w:rsidRDefault="006A7BEF" w:rsidP="006A7BEF">
      <w:pPr>
        <w:ind w:left="540"/>
      </w:pPr>
      <w:r w:rsidRPr="0063581D">
        <w:t>Śląskie Centrum Chorób Serca w Zabrzu</w:t>
      </w:r>
    </w:p>
    <w:p w:rsidR="006A7BEF" w:rsidRPr="0063581D" w:rsidRDefault="006A7BEF" w:rsidP="006A7BEF">
      <w:pPr>
        <w:ind w:left="540"/>
      </w:pPr>
      <w:r w:rsidRPr="0063581D">
        <w:t>Dział ………………………………….</w:t>
      </w:r>
    </w:p>
    <w:p w:rsidR="006A7BEF" w:rsidRPr="0063581D" w:rsidRDefault="006A7BEF" w:rsidP="006A7BEF">
      <w:pPr>
        <w:ind w:left="540"/>
      </w:pPr>
      <w:r w:rsidRPr="0063581D">
        <w:t>ul. M. Curie-Skłodowskiej 9, 41-800 Zabrze</w:t>
      </w:r>
    </w:p>
    <w:p w:rsidR="006A7BEF" w:rsidRPr="0063581D" w:rsidRDefault="006A7BEF" w:rsidP="006A7BEF">
      <w:pPr>
        <w:ind w:left="540"/>
      </w:pPr>
      <w:r w:rsidRPr="0063581D">
        <w:t xml:space="preserve">tel./fax. ………………………………. </w:t>
      </w:r>
    </w:p>
    <w:p w:rsidR="006A7BEF" w:rsidRPr="0063581D" w:rsidRDefault="006A7BEF" w:rsidP="006A7BEF">
      <w:pPr>
        <w:numPr>
          <w:ilvl w:val="0"/>
          <w:numId w:val="1"/>
        </w:numPr>
        <w:spacing w:line="360" w:lineRule="auto"/>
      </w:pPr>
      <w:r w:rsidRPr="0063581D">
        <w:rPr>
          <w:u w:val="single"/>
        </w:rPr>
        <w:t>Nazwa przedmiotu zamówienia</w:t>
      </w:r>
    </w:p>
    <w:p w:rsidR="006A7BEF" w:rsidRPr="00E17145" w:rsidRDefault="006A7BEF" w:rsidP="006A7BEF">
      <w:pPr>
        <w:pStyle w:val="Akapitzlist"/>
        <w:tabs>
          <w:tab w:val="num" w:pos="0"/>
        </w:tabs>
        <w:ind w:left="1416"/>
        <w:jc w:val="center"/>
        <w:rPr>
          <w:rFonts w:ascii="Times New Roman" w:hAnsi="Times New Roman"/>
          <w:b/>
          <w:i/>
          <w:sz w:val="28"/>
          <w:szCs w:val="28"/>
          <w:u w:val="single"/>
        </w:rPr>
      </w:pPr>
      <w:r w:rsidRPr="00E17145">
        <w:rPr>
          <w:rFonts w:ascii="Times New Roman" w:hAnsi="Times New Roman"/>
          <w:b/>
          <w:i/>
          <w:sz w:val="28"/>
          <w:szCs w:val="28"/>
          <w:u w:val="single"/>
        </w:rPr>
        <w:t>UMOWA SERWISOWA REZONANS MAGNETYCZNY   MAGNETOM AVANTO FIT</w:t>
      </w:r>
    </w:p>
    <w:p w:rsidR="006A7BEF" w:rsidRPr="0063581D" w:rsidRDefault="006A7BEF" w:rsidP="006A7BEF">
      <w:pPr>
        <w:tabs>
          <w:tab w:val="num" w:pos="540"/>
        </w:tabs>
        <w:spacing w:line="360" w:lineRule="auto"/>
        <w:ind w:left="510"/>
        <w:rPr>
          <w:u w:val="single"/>
        </w:rPr>
      </w:pPr>
      <w:r>
        <w:rPr>
          <w:rFonts w:eastAsia="Calibri"/>
          <w:b/>
          <w:i/>
          <w:sz w:val="28"/>
          <w:szCs w:val="28"/>
          <w:u w:val="single"/>
          <w:lang w:eastAsia="en-US"/>
        </w:rPr>
        <w:tab/>
      </w:r>
      <w:r w:rsidRPr="00D94A2B">
        <w:rPr>
          <w:rFonts w:eastAsia="Calibri"/>
          <w:b/>
          <w:i/>
          <w:sz w:val="28"/>
          <w:szCs w:val="28"/>
          <w:lang w:eastAsia="en-US"/>
        </w:rPr>
        <w:tab/>
      </w:r>
      <w:r w:rsidRPr="00D94A2B">
        <w:rPr>
          <w:rFonts w:eastAsia="Calibri"/>
          <w:b/>
          <w:i/>
          <w:sz w:val="28"/>
          <w:szCs w:val="28"/>
          <w:lang w:eastAsia="en-US"/>
        </w:rPr>
        <w:tab/>
      </w:r>
      <w:r w:rsidRPr="00D94A2B">
        <w:rPr>
          <w:rFonts w:eastAsia="Calibri"/>
          <w:b/>
          <w:i/>
          <w:sz w:val="28"/>
          <w:szCs w:val="28"/>
          <w:lang w:eastAsia="en-US"/>
        </w:rPr>
        <w:tab/>
      </w:r>
      <w:r w:rsidRPr="00D94A2B">
        <w:rPr>
          <w:rFonts w:eastAsia="Calibri"/>
          <w:b/>
          <w:i/>
          <w:sz w:val="28"/>
          <w:szCs w:val="28"/>
          <w:lang w:eastAsia="en-US"/>
        </w:rPr>
        <w:tab/>
      </w:r>
      <w:r>
        <w:rPr>
          <w:rFonts w:eastAsia="Calibri"/>
          <w:b/>
          <w:i/>
          <w:sz w:val="28"/>
          <w:szCs w:val="28"/>
          <w:lang w:eastAsia="en-US"/>
        </w:rPr>
        <w:t xml:space="preserve">        </w:t>
      </w:r>
      <w:r w:rsidRPr="0063581D">
        <w:rPr>
          <w:u w:val="single"/>
        </w:rPr>
        <w:t>Wymagania związane z wykonaniem:</w:t>
      </w:r>
    </w:p>
    <w:p w:rsidR="006A7BEF" w:rsidRDefault="006A7BEF" w:rsidP="006A7BEF">
      <w:pPr>
        <w:spacing w:line="360" w:lineRule="auto"/>
        <w:ind w:left="510"/>
        <w:contextualSpacing/>
        <w:jc w:val="both"/>
        <w:rPr>
          <w:sz w:val="22"/>
          <w:szCs w:val="22"/>
        </w:rPr>
      </w:pPr>
      <w:r w:rsidRPr="0063581D">
        <w:rPr>
          <w:sz w:val="22"/>
          <w:szCs w:val="22"/>
        </w:rPr>
        <w:t>Zgodnie z załącznikiem – załącznik nr 1</w:t>
      </w:r>
    </w:p>
    <w:p w:rsidR="006A7BEF" w:rsidRPr="0063581D" w:rsidRDefault="006A7BEF" w:rsidP="006A7BEF">
      <w:pPr>
        <w:numPr>
          <w:ilvl w:val="0"/>
          <w:numId w:val="1"/>
        </w:numPr>
        <w:tabs>
          <w:tab w:val="num" w:pos="540"/>
        </w:tabs>
        <w:spacing w:line="360" w:lineRule="auto"/>
        <w:jc w:val="both"/>
        <w:rPr>
          <w:u w:val="single"/>
        </w:rPr>
      </w:pPr>
      <w:r w:rsidRPr="0063581D">
        <w:rPr>
          <w:u w:val="single"/>
        </w:rPr>
        <w:t>Oferta.</w:t>
      </w:r>
    </w:p>
    <w:p w:rsidR="006A7BEF" w:rsidRPr="0063581D" w:rsidRDefault="006A7BEF" w:rsidP="006A7BEF">
      <w:pPr>
        <w:spacing w:line="360" w:lineRule="auto"/>
        <w:ind w:left="284"/>
        <w:jc w:val="both"/>
        <w:rPr>
          <w:u w:val="single"/>
        </w:rPr>
      </w:pPr>
      <w:r w:rsidRPr="0063581D">
        <w:t xml:space="preserve">Ofertę należy złożyć na </w:t>
      </w:r>
      <w:r w:rsidRPr="0063581D">
        <w:rPr>
          <w:b/>
        </w:rPr>
        <w:t xml:space="preserve">Formularzu Oferty </w:t>
      </w:r>
      <w:r w:rsidRPr="0063581D">
        <w:t xml:space="preserve">(załącznik nr 1) w formie pisemnej w terminie do dnia </w:t>
      </w:r>
      <w:r>
        <w:rPr>
          <w:b/>
        </w:rPr>
        <w:t>06/07/2020</w:t>
      </w:r>
      <w:r w:rsidRPr="0063581D">
        <w:rPr>
          <w:b/>
        </w:rPr>
        <w:t xml:space="preserve"> r do godz. 9:00 </w:t>
      </w:r>
      <w:r w:rsidRPr="0063581D">
        <w:t xml:space="preserve">w siedzibie Zamawiającego, tj. w budynku medyczno-administracyjnym „B” Śląskiego Centrum Chorób Serca w Zabrzu, mieszczącego się przy ul. M. Curie-Skłodowskiej 9, w Dziale Zaopatrzenia, Gospodarki Magazynowej i Transportu (pokój nr 2B3). lub drogą elektroniczną mailem na adres </w:t>
      </w:r>
      <w:hyperlink r:id="rId6" w:history="1">
        <w:r w:rsidRPr="0063581D">
          <w:rPr>
            <w:color w:val="0000FF"/>
            <w:u w:val="single"/>
          </w:rPr>
          <w:t>mailowy s.jankowska@sccs.pl</w:t>
        </w:r>
      </w:hyperlink>
      <w:r w:rsidRPr="0063581D">
        <w:t xml:space="preserve"> oraz </w:t>
      </w:r>
      <w:r>
        <w:rPr>
          <w:color w:val="365F91"/>
          <w:u w:val="single"/>
        </w:rPr>
        <w:t>zaopatrzenie</w:t>
      </w:r>
      <w:r w:rsidRPr="0063581D">
        <w:rPr>
          <w:color w:val="365F91"/>
          <w:u w:val="single"/>
        </w:rPr>
        <w:t>@sccs.pl.</w:t>
      </w:r>
      <w:r w:rsidRPr="0063581D">
        <w:t xml:space="preserve"> (</w:t>
      </w:r>
      <w:proofErr w:type="spellStart"/>
      <w:r w:rsidRPr="0063581D">
        <w:t>skany</w:t>
      </w:r>
      <w:proofErr w:type="spellEnd"/>
      <w:r w:rsidRPr="0063581D">
        <w:t xml:space="preserve">) lub </w:t>
      </w:r>
      <w:proofErr w:type="spellStart"/>
      <w:r w:rsidRPr="0063581D">
        <w:t>faxem</w:t>
      </w:r>
      <w:proofErr w:type="spellEnd"/>
      <w:r w:rsidRPr="0063581D">
        <w:t xml:space="preserve">  na nr 32/278-43-35 </w:t>
      </w:r>
      <w:r w:rsidRPr="0063581D">
        <w:rPr>
          <w:b/>
        </w:rPr>
        <w:t>Formularz oferty</w:t>
      </w:r>
      <w:r w:rsidRPr="0063581D">
        <w:t xml:space="preserve"> musi być wypełniony, podpisany i opieczętowany (pieczątką firmową i imienną) przez osobę/y uprawnioną/e   do reprezentowania Wykonawcy.</w:t>
      </w:r>
    </w:p>
    <w:p w:rsidR="006A7BEF" w:rsidRPr="0063581D" w:rsidRDefault="006A7BEF" w:rsidP="006A7BEF">
      <w:pPr>
        <w:numPr>
          <w:ilvl w:val="1"/>
          <w:numId w:val="1"/>
        </w:numPr>
        <w:spacing w:line="360" w:lineRule="auto"/>
        <w:jc w:val="both"/>
        <w:rPr>
          <w:u w:val="single"/>
        </w:rPr>
      </w:pPr>
      <w:r w:rsidRPr="0063581D">
        <w:t>Do oferty należy załączyć:</w:t>
      </w:r>
    </w:p>
    <w:p w:rsidR="006A7BEF" w:rsidRPr="0063581D" w:rsidRDefault="006A7BEF" w:rsidP="006A7BEF">
      <w:pPr>
        <w:numPr>
          <w:ilvl w:val="2"/>
          <w:numId w:val="1"/>
        </w:numPr>
        <w:spacing w:line="360" w:lineRule="auto"/>
        <w:jc w:val="both"/>
        <w:rPr>
          <w:u w:val="single"/>
        </w:rPr>
      </w:pPr>
      <w:r w:rsidRPr="0063581D">
        <w:t>aktualny odpis z właściwego rejestru</w:t>
      </w:r>
      <w:r w:rsidRPr="0063581D">
        <w:rPr>
          <w:b/>
        </w:rPr>
        <w:t xml:space="preserve"> </w:t>
      </w:r>
      <w:r w:rsidRPr="0063581D">
        <w:t xml:space="preserve">albo aktualnego zaświadczenia o wpisie  </w:t>
      </w:r>
      <w:r>
        <w:t xml:space="preserve">                        </w:t>
      </w:r>
      <w:r w:rsidRPr="0063581D">
        <w:t>do ewidencji działalności gospodarczej, jeżeli odrębne przepisy wymagają wpisu do rejestru lub zgłoszenia do ewidencji działalności gospodarczej</w:t>
      </w:r>
    </w:p>
    <w:p w:rsidR="006A7BEF" w:rsidRPr="0063581D" w:rsidRDefault="006A7BEF" w:rsidP="006A7BEF">
      <w:pPr>
        <w:numPr>
          <w:ilvl w:val="2"/>
          <w:numId w:val="1"/>
        </w:numPr>
        <w:spacing w:line="360" w:lineRule="auto"/>
        <w:jc w:val="both"/>
        <w:rPr>
          <w:u w:val="single"/>
        </w:rPr>
      </w:pPr>
      <w:r w:rsidRPr="0063581D">
        <w:t>zaakceptowane Istotne Warunki Zamówienia</w:t>
      </w:r>
    </w:p>
    <w:p w:rsidR="006A7BEF" w:rsidRPr="0063581D" w:rsidRDefault="006A7BEF" w:rsidP="006A7BEF">
      <w:pPr>
        <w:numPr>
          <w:ilvl w:val="2"/>
          <w:numId w:val="1"/>
        </w:numPr>
        <w:spacing w:line="360" w:lineRule="auto"/>
        <w:jc w:val="both"/>
        <w:rPr>
          <w:u w:val="single"/>
        </w:rPr>
      </w:pPr>
      <w:r w:rsidRPr="0063581D">
        <w:t>na wezwanie Zmawiającego próbki przedmiotu zamówienia</w:t>
      </w:r>
    </w:p>
    <w:p w:rsidR="006A7BEF" w:rsidRPr="0063581D" w:rsidRDefault="006A7BEF" w:rsidP="006A7BEF">
      <w:pPr>
        <w:numPr>
          <w:ilvl w:val="1"/>
          <w:numId w:val="1"/>
        </w:numPr>
        <w:spacing w:line="360" w:lineRule="auto"/>
        <w:jc w:val="both"/>
        <w:rPr>
          <w:u w:val="single"/>
        </w:rPr>
      </w:pPr>
      <w:r w:rsidRPr="0063581D">
        <w:t>Kryterium wyboru oferty: 100% cena/inne …………………..</w:t>
      </w:r>
      <w:r w:rsidRPr="0063581D">
        <w:rPr>
          <w:vertAlign w:val="superscript"/>
        </w:rPr>
        <w:t>*</w:t>
      </w:r>
      <w:r w:rsidRPr="0063581D">
        <w:t xml:space="preserve"> (niepotrzebne skreślić)</w:t>
      </w:r>
    </w:p>
    <w:p w:rsidR="006A7BEF" w:rsidRPr="0063581D" w:rsidRDefault="006A7BEF" w:rsidP="006A7BEF">
      <w:pPr>
        <w:numPr>
          <w:ilvl w:val="0"/>
          <w:numId w:val="1"/>
        </w:numPr>
        <w:tabs>
          <w:tab w:val="num" w:pos="540"/>
        </w:tabs>
        <w:spacing w:line="360" w:lineRule="auto"/>
        <w:jc w:val="both"/>
      </w:pPr>
      <w:r w:rsidRPr="0063581D">
        <w:t xml:space="preserve">Tryb postępowania: </w:t>
      </w:r>
    </w:p>
    <w:p w:rsidR="006A7BEF" w:rsidRPr="0063581D" w:rsidRDefault="006A7BEF" w:rsidP="006A7BEF">
      <w:pPr>
        <w:tabs>
          <w:tab w:val="num" w:pos="540"/>
        </w:tabs>
        <w:spacing w:line="360" w:lineRule="auto"/>
        <w:ind w:left="510"/>
        <w:jc w:val="both"/>
      </w:pPr>
      <w:r w:rsidRPr="0063581D">
        <w:t>1. Zamawiający poinformuje Wykonawcę o przyjęciu lub nieprzyjęciu oferty                             w terminie do 30 dni od dnia upływu terminu składania ofert – zamieszczając wynik postępowania na stronie internetowej szpitala.</w:t>
      </w:r>
    </w:p>
    <w:p w:rsidR="006A7BEF" w:rsidRPr="0063581D" w:rsidRDefault="006A7BEF" w:rsidP="006A7BEF">
      <w:pPr>
        <w:numPr>
          <w:ilvl w:val="0"/>
          <w:numId w:val="2"/>
        </w:numPr>
        <w:spacing w:line="360" w:lineRule="auto"/>
        <w:jc w:val="both"/>
      </w:pPr>
      <w:r w:rsidRPr="0063581D">
        <w:lastRenderedPageBreak/>
        <w:t>Zamawiający zastrzega sobie prawo zmiany terminu składania ofert lub zmiany warunków zamówienia.</w:t>
      </w:r>
    </w:p>
    <w:p w:rsidR="006A7BEF" w:rsidRPr="0063581D" w:rsidRDefault="006A7BEF" w:rsidP="006A7BEF">
      <w:pPr>
        <w:numPr>
          <w:ilvl w:val="0"/>
          <w:numId w:val="2"/>
        </w:numPr>
        <w:spacing w:line="360" w:lineRule="auto"/>
        <w:jc w:val="both"/>
      </w:pPr>
      <w:r w:rsidRPr="0063581D">
        <w:t xml:space="preserve">Zamawiający zastrzega sobie prawo zakończenia postępowania bez wybrania żadnej ze złożonych ofert. </w:t>
      </w:r>
    </w:p>
    <w:p w:rsidR="006A7BEF" w:rsidRPr="0063581D" w:rsidRDefault="006A7BEF" w:rsidP="006A7BEF">
      <w:pPr>
        <w:numPr>
          <w:ilvl w:val="0"/>
          <w:numId w:val="2"/>
        </w:numPr>
        <w:spacing w:line="360" w:lineRule="auto"/>
        <w:jc w:val="both"/>
      </w:pPr>
      <w:r w:rsidRPr="0063581D">
        <w:t>W razie nieprzyjęcia oferty Wykonawcy nie przysługują jakiekolwiek roszczenia w stosunku do Zamawiającego.</w:t>
      </w:r>
    </w:p>
    <w:p w:rsidR="006A7BEF" w:rsidRPr="0063581D" w:rsidRDefault="006A7BEF" w:rsidP="006A7BEF">
      <w:pPr>
        <w:spacing w:line="360" w:lineRule="auto"/>
        <w:ind w:left="4956" w:firstLine="708"/>
      </w:pPr>
      <w:r w:rsidRPr="0063581D">
        <w:t>Zatwierdzam:</w:t>
      </w:r>
    </w:p>
    <w:p w:rsidR="006A7BEF" w:rsidRPr="0063581D" w:rsidRDefault="006A7BEF" w:rsidP="006A7BEF">
      <w:pPr>
        <w:spacing w:line="360" w:lineRule="auto"/>
        <w:ind w:left="4956" w:firstLine="708"/>
      </w:pPr>
    </w:p>
    <w:p w:rsidR="006A7BEF" w:rsidRPr="0063581D" w:rsidRDefault="006A7BEF" w:rsidP="006A7BEF">
      <w:pPr>
        <w:spacing w:line="360" w:lineRule="auto"/>
        <w:ind w:left="4956" w:firstLine="708"/>
      </w:pPr>
    </w:p>
    <w:p w:rsidR="006A7BEF" w:rsidRPr="0063581D" w:rsidRDefault="006A7BEF" w:rsidP="006A7BEF">
      <w:pPr>
        <w:ind w:left="4248" w:firstLine="708"/>
        <w:jc w:val="both"/>
        <w:rPr>
          <w:sz w:val="22"/>
          <w:szCs w:val="22"/>
        </w:rPr>
      </w:pPr>
      <w:r w:rsidRPr="0063581D">
        <w:rPr>
          <w:sz w:val="22"/>
          <w:szCs w:val="22"/>
        </w:rPr>
        <w:t>……………………………………</w:t>
      </w:r>
    </w:p>
    <w:p w:rsidR="006A7BEF" w:rsidRPr="0063581D" w:rsidRDefault="006A7BEF" w:rsidP="006A7BEF">
      <w:pPr>
        <w:spacing w:line="360" w:lineRule="auto"/>
        <w:ind w:left="3540" w:firstLine="708"/>
        <w:jc w:val="both"/>
        <w:rPr>
          <w:sz w:val="16"/>
          <w:szCs w:val="16"/>
        </w:rPr>
      </w:pPr>
      <w:r w:rsidRPr="0063581D">
        <w:rPr>
          <w:sz w:val="16"/>
          <w:szCs w:val="16"/>
        </w:rPr>
        <w:t xml:space="preserve">  </w:t>
      </w:r>
      <w:r w:rsidRPr="0063581D">
        <w:rPr>
          <w:sz w:val="16"/>
          <w:szCs w:val="16"/>
        </w:rPr>
        <w:tab/>
        <w:t xml:space="preserve">        (podpis Kierownika Zamawiającego)</w:t>
      </w:r>
    </w:p>
    <w:p w:rsidR="006A7BEF" w:rsidRPr="0063581D" w:rsidRDefault="006A7BEF" w:rsidP="006A7BEF">
      <w:pPr>
        <w:spacing w:line="360" w:lineRule="auto"/>
        <w:ind w:left="3540" w:firstLine="708"/>
        <w:jc w:val="both"/>
        <w:rPr>
          <w:sz w:val="16"/>
          <w:szCs w:val="16"/>
        </w:rPr>
      </w:pPr>
    </w:p>
    <w:p w:rsidR="006A7BEF" w:rsidRPr="0063581D" w:rsidRDefault="006A7BEF" w:rsidP="006A7BEF">
      <w:pPr>
        <w:spacing w:line="360" w:lineRule="auto"/>
        <w:ind w:left="3540" w:firstLine="708"/>
        <w:jc w:val="both"/>
        <w:rPr>
          <w:sz w:val="16"/>
          <w:szCs w:val="16"/>
        </w:rPr>
      </w:pPr>
    </w:p>
    <w:p w:rsidR="006A7BEF" w:rsidRPr="0063581D" w:rsidRDefault="006A7BEF" w:rsidP="006A7BEF">
      <w:pPr>
        <w:spacing w:line="360" w:lineRule="auto"/>
        <w:ind w:left="3540" w:firstLine="708"/>
        <w:jc w:val="both"/>
        <w:rPr>
          <w:sz w:val="16"/>
          <w:szCs w:val="16"/>
        </w:rPr>
      </w:pPr>
    </w:p>
    <w:p w:rsidR="006A7BEF" w:rsidRPr="0063581D" w:rsidRDefault="006A7BEF" w:rsidP="006A7BEF">
      <w:pPr>
        <w:spacing w:line="360" w:lineRule="auto"/>
        <w:ind w:left="3540" w:firstLine="708"/>
        <w:jc w:val="both"/>
        <w:rPr>
          <w:sz w:val="16"/>
          <w:szCs w:val="16"/>
        </w:rPr>
      </w:pPr>
    </w:p>
    <w:p w:rsidR="006A7BEF" w:rsidRPr="0063581D" w:rsidRDefault="006A7BEF" w:rsidP="006A7BEF">
      <w:pPr>
        <w:spacing w:line="360" w:lineRule="auto"/>
        <w:ind w:left="3540" w:firstLine="708"/>
        <w:jc w:val="both"/>
        <w:rPr>
          <w:sz w:val="16"/>
          <w:szCs w:val="16"/>
        </w:rPr>
      </w:pPr>
    </w:p>
    <w:p w:rsidR="006A7BEF" w:rsidRPr="0063581D" w:rsidRDefault="006A7BEF" w:rsidP="006A7BEF">
      <w:pPr>
        <w:spacing w:line="360" w:lineRule="auto"/>
        <w:ind w:left="3540" w:firstLine="708"/>
        <w:jc w:val="both"/>
        <w:rPr>
          <w:sz w:val="16"/>
          <w:szCs w:val="16"/>
        </w:rPr>
      </w:pPr>
    </w:p>
    <w:p w:rsidR="006A7BEF" w:rsidRPr="0063581D" w:rsidRDefault="006A7BEF" w:rsidP="006A7BEF">
      <w:pPr>
        <w:spacing w:line="360" w:lineRule="auto"/>
        <w:ind w:left="3540" w:firstLine="708"/>
        <w:jc w:val="both"/>
        <w:rPr>
          <w:sz w:val="16"/>
          <w:szCs w:val="16"/>
        </w:rPr>
      </w:pPr>
    </w:p>
    <w:p w:rsidR="006A7BEF" w:rsidRPr="0063581D" w:rsidRDefault="006A7BEF" w:rsidP="006A7BEF">
      <w:pPr>
        <w:spacing w:line="360" w:lineRule="auto"/>
        <w:ind w:left="3540" w:firstLine="708"/>
        <w:jc w:val="both"/>
        <w:rPr>
          <w:sz w:val="16"/>
          <w:szCs w:val="16"/>
        </w:rPr>
      </w:pPr>
    </w:p>
    <w:p w:rsidR="006A7BEF" w:rsidRPr="0063581D" w:rsidRDefault="006A7BEF" w:rsidP="006A7BEF">
      <w:pPr>
        <w:spacing w:line="360" w:lineRule="auto"/>
        <w:ind w:left="3540" w:firstLine="708"/>
        <w:jc w:val="both"/>
        <w:rPr>
          <w:sz w:val="16"/>
          <w:szCs w:val="16"/>
        </w:rPr>
      </w:pPr>
    </w:p>
    <w:p w:rsidR="006A7BEF" w:rsidRPr="0063581D" w:rsidRDefault="006A7BEF" w:rsidP="006A7BEF">
      <w:pPr>
        <w:spacing w:line="360" w:lineRule="auto"/>
        <w:ind w:left="3540" w:firstLine="708"/>
        <w:jc w:val="both"/>
        <w:rPr>
          <w:sz w:val="16"/>
          <w:szCs w:val="16"/>
        </w:rPr>
      </w:pPr>
    </w:p>
    <w:p w:rsidR="006A7BEF" w:rsidRPr="0063581D" w:rsidRDefault="006A7BEF" w:rsidP="006A7BEF">
      <w:pPr>
        <w:spacing w:line="360" w:lineRule="auto"/>
        <w:ind w:left="3540" w:firstLine="708"/>
        <w:jc w:val="both"/>
        <w:rPr>
          <w:sz w:val="16"/>
          <w:szCs w:val="16"/>
        </w:rPr>
      </w:pPr>
    </w:p>
    <w:p w:rsidR="006A7BEF" w:rsidRPr="0063581D" w:rsidRDefault="006A7BEF" w:rsidP="006A7BEF">
      <w:pPr>
        <w:spacing w:line="360" w:lineRule="auto"/>
        <w:ind w:left="3540" w:firstLine="708"/>
        <w:jc w:val="both"/>
        <w:rPr>
          <w:sz w:val="16"/>
          <w:szCs w:val="16"/>
        </w:rPr>
      </w:pPr>
    </w:p>
    <w:p w:rsidR="006A7BEF" w:rsidRPr="0063581D" w:rsidRDefault="006A7BEF" w:rsidP="006A7BEF">
      <w:pPr>
        <w:spacing w:line="360" w:lineRule="auto"/>
        <w:ind w:left="3540" w:firstLine="708"/>
        <w:jc w:val="both"/>
        <w:rPr>
          <w:sz w:val="16"/>
          <w:szCs w:val="16"/>
        </w:rPr>
      </w:pPr>
    </w:p>
    <w:p w:rsidR="006A7BEF" w:rsidRPr="0063581D" w:rsidRDefault="006A7BEF" w:rsidP="006A7BEF">
      <w:pPr>
        <w:spacing w:line="360" w:lineRule="auto"/>
        <w:ind w:left="3540" w:firstLine="708"/>
        <w:jc w:val="both"/>
        <w:rPr>
          <w:sz w:val="16"/>
          <w:szCs w:val="16"/>
        </w:rPr>
      </w:pPr>
    </w:p>
    <w:p w:rsidR="006A7BEF" w:rsidRPr="0063581D" w:rsidRDefault="006A7BEF" w:rsidP="006A7BEF">
      <w:pPr>
        <w:spacing w:line="360" w:lineRule="auto"/>
        <w:ind w:left="3540" w:firstLine="708"/>
        <w:jc w:val="both"/>
        <w:rPr>
          <w:sz w:val="16"/>
          <w:szCs w:val="16"/>
        </w:rPr>
      </w:pPr>
    </w:p>
    <w:p w:rsidR="006A7BEF" w:rsidRPr="0063581D" w:rsidRDefault="006A7BEF" w:rsidP="006A7BEF">
      <w:pPr>
        <w:spacing w:line="360" w:lineRule="auto"/>
        <w:ind w:left="3540" w:firstLine="708"/>
        <w:jc w:val="both"/>
        <w:rPr>
          <w:sz w:val="16"/>
          <w:szCs w:val="16"/>
        </w:rPr>
      </w:pPr>
    </w:p>
    <w:p w:rsidR="006A7BEF" w:rsidRPr="0063581D" w:rsidRDefault="006A7BEF" w:rsidP="006A7BEF">
      <w:pPr>
        <w:spacing w:line="360" w:lineRule="auto"/>
        <w:ind w:left="3540" w:firstLine="708"/>
        <w:jc w:val="both"/>
        <w:rPr>
          <w:sz w:val="16"/>
          <w:szCs w:val="16"/>
        </w:rPr>
      </w:pPr>
    </w:p>
    <w:p w:rsidR="006A7BEF" w:rsidRPr="0063581D" w:rsidRDefault="006A7BEF" w:rsidP="006A7BEF">
      <w:pPr>
        <w:spacing w:line="360" w:lineRule="auto"/>
        <w:ind w:left="3540" w:firstLine="708"/>
        <w:jc w:val="both"/>
        <w:rPr>
          <w:sz w:val="16"/>
          <w:szCs w:val="16"/>
        </w:rPr>
      </w:pPr>
    </w:p>
    <w:p w:rsidR="006A7BEF" w:rsidRPr="0063581D" w:rsidRDefault="006A7BEF" w:rsidP="006A7BEF">
      <w:pPr>
        <w:spacing w:line="360" w:lineRule="auto"/>
        <w:ind w:left="3540" w:firstLine="708"/>
        <w:jc w:val="both"/>
        <w:rPr>
          <w:sz w:val="16"/>
          <w:szCs w:val="16"/>
        </w:rPr>
      </w:pPr>
    </w:p>
    <w:p w:rsidR="006A7BEF" w:rsidRPr="0063581D" w:rsidRDefault="006A7BEF" w:rsidP="006A7BEF">
      <w:pPr>
        <w:spacing w:line="360" w:lineRule="auto"/>
        <w:ind w:left="3540" w:firstLine="708"/>
        <w:jc w:val="both"/>
        <w:rPr>
          <w:sz w:val="16"/>
          <w:szCs w:val="16"/>
        </w:rPr>
      </w:pPr>
    </w:p>
    <w:p w:rsidR="006A7BEF" w:rsidRPr="0063581D" w:rsidRDefault="006A7BEF" w:rsidP="006A7BEF">
      <w:pPr>
        <w:spacing w:line="360" w:lineRule="auto"/>
        <w:ind w:left="3540" w:firstLine="708"/>
        <w:jc w:val="both"/>
        <w:rPr>
          <w:sz w:val="16"/>
          <w:szCs w:val="16"/>
        </w:rPr>
      </w:pPr>
    </w:p>
    <w:p w:rsidR="006A7BEF" w:rsidRPr="0063581D" w:rsidRDefault="006A7BEF" w:rsidP="006A7BEF">
      <w:pPr>
        <w:spacing w:line="360" w:lineRule="auto"/>
        <w:ind w:left="3540" w:firstLine="708"/>
        <w:jc w:val="both"/>
        <w:rPr>
          <w:sz w:val="16"/>
          <w:szCs w:val="16"/>
        </w:rPr>
      </w:pPr>
    </w:p>
    <w:p w:rsidR="006A7BEF" w:rsidRDefault="006A7BEF" w:rsidP="006A7BEF">
      <w:pPr>
        <w:spacing w:line="360" w:lineRule="auto"/>
        <w:ind w:left="3540" w:firstLine="708"/>
        <w:jc w:val="both"/>
        <w:rPr>
          <w:sz w:val="16"/>
          <w:szCs w:val="16"/>
        </w:rPr>
      </w:pPr>
    </w:p>
    <w:p w:rsidR="006A7BEF" w:rsidRDefault="006A7BEF" w:rsidP="006A7BEF">
      <w:pPr>
        <w:spacing w:line="360" w:lineRule="auto"/>
        <w:ind w:left="3540" w:firstLine="708"/>
        <w:jc w:val="both"/>
        <w:rPr>
          <w:sz w:val="16"/>
          <w:szCs w:val="16"/>
        </w:rPr>
      </w:pPr>
    </w:p>
    <w:p w:rsidR="006A7BEF" w:rsidRDefault="006A7BEF" w:rsidP="006A7BEF">
      <w:pPr>
        <w:spacing w:line="360" w:lineRule="auto"/>
        <w:ind w:left="3540" w:firstLine="708"/>
        <w:jc w:val="both"/>
        <w:rPr>
          <w:sz w:val="16"/>
          <w:szCs w:val="16"/>
        </w:rPr>
      </w:pPr>
    </w:p>
    <w:p w:rsidR="006A7BEF" w:rsidRDefault="006A7BEF" w:rsidP="006A7BEF">
      <w:pPr>
        <w:spacing w:line="360" w:lineRule="auto"/>
        <w:ind w:left="3540" w:firstLine="708"/>
        <w:jc w:val="both"/>
        <w:rPr>
          <w:sz w:val="16"/>
          <w:szCs w:val="16"/>
        </w:rPr>
      </w:pPr>
    </w:p>
    <w:p w:rsidR="006A7BEF" w:rsidRDefault="006A7BEF" w:rsidP="006A7BEF">
      <w:pPr>
        <w:spacing w:line="360" w:lineRule="auto"/>
        <w:ind w:left="3540" w:firstLine="708"/>
        <w:jc w:val="both"/>
        <w:rPr>
          <w:sz w:val="16"/>
          <w:szCs w:val="16"/>
        </w:rPr>
      </w:pPr>
    </w:p>
    <w:p w:rsidR="006A7BEF" w:rsidRDefault="006A7BEF" w:rsidP="006A7BEF">
      <w:pPr>
        <w:spacing w:line="360" w:lineRule="auto"/>
        <w:ind w:left="3540" w:firstLine="708"/>
        <w:jc w:val="both"/>
        <w:rPr>
          <w:sz w:val="16"/>
          <w:szCs w:val="16"/>
        </w:rPr>
      </w:pPr>
    </w:p>
    <w:p w:rsidR="006A7BEF" w:rsidRDefault="006A7BEF" w:rsidP="006A7BEF">
      <w:pPr>
        <w:spacing w:line="360" w:lineRule="auto"/>
        <w:ind w:left="3540" w:firstLine="708"/>
        <w:jc w:val="both"/>
        <w:rPr>
          <w:sz w:val="16"/>
          <w:szCs w:val="16"/>
        </w:rPr>
      </w:pPr>
    </w:p>
    <w:p w:rsidR="006A7BEF" w:rsidRDefault="006A7BEF" w:rsidP="006A7BEF">
      <w:pPr>
        <w:spacing w:line="360" w:lineRule="auto"/>
        <w:ind w:left="3540" w:firstLine="708"/>
        <w:jc w:val="both"/>
        <w:rPr>
          <w:sz w:val="16"/>
          <w:szCs w:val="16"/>
        </w:rPr>
      </w:pPr>
    </w:p>
    <w:p w:rsidR="006A7BEF" w:rsidRDefault="006A7BEF" w:rsidP="006A7BEF">
      <w:pPr>
        <w:spacing w:line="360" w:lineRule="auto"/>
        <w:ind w:left="3540" w:firstLine="708"/>
        <w:jc w:val="both"/>
        <w:rPr>
          <w:sz w:val="16"/>
          <w:szCs w:val="16"/>
        </w:rPr>
      </w:pPr>
    </w:p>
    <w:p w:rsidR="006A7BEF" w:rsidRDefault="006A7BEF" w:rsidP="006A7BEF">
      <w:pPr>
        <w:spacing w:line="360" w:lineRule="auto"/>
        <w:ind w:left="3540" w:firstLine="708"/>
        <w:jc w:val="both"/>
        <w:rPr>
          <w:sz w:val="16"/>
          <w:szCs w:val="16"/>
        </w:rPr>
      </w:pPr>
    </w:p>
    <w:p w:rsidR="006A7BEF" w:rsidRDefault="006A7BEF" w:rsidP="006A7BEF">
      <w:pPr>
        <w:spacing w:line="360" w:lineRule="auto"/>
        <w:ind w:left="3540" w:firstLine="708"/>
        <w:jc w:val="both"/>
        <w:rPr>
          <w:sz w:val="16"/>
          <w:szCs w:val="16"/>
        </w:rPr>
      </w:pPr>
    </w:p>
    <w:p w:rsidR="006A7BEF" w:rsidRDefault="006A7BEF" w:rsidP="006A7BEF">
      <w:pPr>
        <w:spacing w:line="360" w:lineRule="auto"/>
        <w:ind w:left="3540" w:firstLine="708"/>
        <w:jc w:val="both"/>
        <w:rPr>
          <w:sz w:val="16"/>
          <w:szCs w:val="16"/>
        </w:rPr>
      </w:pPr>
    </w:p>
    <w:p w:rsidR="006A7BEF" w:rsidRDefault="006A7BEF" w:rsidP="006A7BEF">
      <w:pPr>
        <w:spacing w:line="360" w:lineRule="auto"/>
        <w:ind w:left="3540" w:firstLine="708"/>
        <w:jc w:val="both"/>
        <w:rPr>
          <w:sz w:val="16"/>
          <w:szCs w:val="16"/>
        </w:rPr>
      </w:pPr>
    </w:p>
    <w:p w:rsidR="006A7BEF" w:rsidRPr="0063581D" w:rsidRDefault="006A7BEF" w:rsidP="006A7BEF">
      <w:pPr>
        <w:spacing w:line="360" w:lineRule="auto"/>
        <w:rPr>
          <w:sz w:val="18"/>
          <w:szCs w:val="18"/>
        </w:rPr>
      </w:pPr>
      <w:r>
        <w:rPr>
          <w:noProof/>
        </w:rPr>
        <w:lastRenderedPageBreak/>
        <mc:AlternateContent>
          <mc:Choice Requires="wps">
            <w:drawing>
              <wp:anchor distT="0" distB="0" distL="114300" distR="114300" simplePos="0" relativeHeight="251659264" behindDoc="0" locked="0" layoutInCell="1" allowOverlap="1" wp14:anchorId="0DB91013" wp14:editId="0FAA5E68">
                <wp:simplePos x="0" y="0"/>
                <wp:positionH relativeFrom="column">
                  <wp:posOffset>-457200</wp:posOffset>
                </wp:positionH>
                <wp:positionV relativeFrom="paragraph">
                  <wp:posOffset>-228600</wp:posOffset>
                </wp:positionV>
                <wp:extent cx="2057400" cy="1143000"/>
                <wp:effectExtent l="0" t="0" r="1905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3000"/>
                        </a:xfrm>
                        <a:prstGeom prst="rect">
                          <a:avLst/>
                        </a:prstGeom>
                        <a:solidFill>
                          <a:srgbClr val="FFFFFF"/>
                        </a:solidFill>
                        <a:ln w="9525">
                          <a:solidFill>
                            <a:srgbClr val="000000"/>
                          </a:solidFill>
                          <a:miter lim="800000"/>
                          <a:headEnd/>
                          <a:tailEnd/>
                        </a:ln>
                      </wps:spPr>
                      <wps:txbx>
                        <w:txbxContent>
                          <w:p w:rsidR="006A7BEF" w:rsidRDefault="006A7BEF" w:rsidP="006A7BEF">
                            <w:pPr>
                              <w:jc w:val="center"/>
                            </w:pPr>
                          </w:p>
                          <w:p w:rsidR="006A7BEF" w:rsidRDefault="006A7BEF" w:rsidP="006A7BEF">
                            <w:pPr>
                              <w:jc w:val="center"/>
                            </w:pPr>
                          </w:p>
                          <w:p w:rsidR="006A7BEF" w:rsidRDefault="006A7BEF" w:rsidP="006A7BEF">
                            <w:pPr>
                              <w:jc w:val="center"/>
                            </w:pPr>
                          </w:p>
                          <w:p w:rsidR="006A7BEF" w:rsidRDefault="006A7BEF" w:rsidP="006A7BEF">
                            <w:pPr>
                              <w:jc w:val="center"/>
                            </w:pPr>
                          </w:p>
                          <w:p w:rsidR="006A7BEF" w:rsidRDefault="006A7BEF" w:rsidP="006A7BEF">
                            <w:pPr>
                              <w:jc w:val="center"/>
                            </w:pPr>
                          </w:p>
                          <w:p w:rsidR="006A7BEF" w:rsidRDefault="006A7BEF" w:rsidP="006A7BEF">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36pt;margin-top:-18pt;width:162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">
                <v:textbox>
                  <w:txbxContent>
                    <w:p w:rsidR="006A7BEF" w:rsidRDefault="006A7BEF" w:rsidP="006A7BEF">
                      <w:pPr>
                        <w:jc w:val="center"/>
                      </w:pPr>
                    </w:p>
                    <w:p w:rsidR="006A7BEF" w:rsidRDefault="006A7BEF" w:rsidP="006A7BEF">
                      <w:pPr>
                        <w:jc w:val="center"/>
                      </w:pPr>
                    </w:p>
                    <w:p w:rsidR="006A7BEF" w:rsidRDefault="006A7BEF" w:rsidP="006A7BEF">
                      <w:pPr>
                        <w:jc w:val="center"/>
                      </w:pPr>
                    </w:p>
                    <w:p w:rsidR="006A7BEF" w:rsidRDefault="006A7BEF" w:rsidP="006A7BEF">
                      <w:pPr>
                        <w:jc w:val="center"/>
                      </w:pPr>
                    </w:p>
                    <w:p w:rsidR="006A7BEF" w:rsidRDefault="006A7BEF" w:rsidP="006A7BEF">
                      <w:pPr>
                        <w:jc w:val="center"/>
                      </w:pPr>
                    </w:p>
                    <w:p w:rsidR="006A7BEF" w:rsidRDefault="006A7BEF" w:rsidP="006A7BEF">
                      <w:pPr>
                        <w:jc w:val="center"/>
                      </w:pPr>
                      <w:r>
                        <w:t>Pieczęć Wykonawcy</w:t>
                      </w:r>
                    </w:p>
                  </w:txbxContent>
                </v:textbox>
              </v:shape>
            </w:pict>
          </mc:Fallback>
        </mc:AlternateContent>
      </w:r>
      <w:proofErr w:type="spellStart"/>
      <w:r w:rsidRPr="0063581D">
        <w:rPr>
          <w:sz w:val="18"/>
          <w:szCs w:val="18"/>
        </w:rPr>
        <w:t>cznik</w:t>
      </w:r>
      <w:proofErr w:type="spellEnd"/>
      <w:r w:rsidRPr="0063581D">
        <w:rPr>
          <w:sz w:val="18"/>
          <w:szCs w:val="18"/>
        </w:rPr>
        <w:t xml:space="preserve"> nr 3 b</w:t>
      </w:r>
    </w:p>
    <w:p w:rsidR="006A7BEF" w:rsidRPr="0063581D" w:rsidRDefault="006A7BEF" w:rsidP="006A7BEF">
      <w:pPr>
        <w:jc w:val="right"/>
        <w:rPr>
          <w:sz w:val="18"/>
          <w:szCs w:val="18"/>
        </w:rPr>
      </w:pPr>
      <w:r w:rsidRPr="0063581D">
        <w:rPr>
          <w:sz w:val="18"/>
          <w:szCs w:val="18"/>
        </w:rPr>
        <w:t xml:space="preserve">do §5 pkt. 1.2 Regulaminu gospodarowania środkami publicznymi </w:t>
      </w:r>
    </w:p>
    <w:p w:rsidR="006A7BEF" w:rsidRPr="0063581D" w:rsidRDefault="006A7BEF" w:rsidP="006A7BEF">
      <w:pPr>
        <w:jc w:val="right"/>
        <w:rPr>
          <w:sz w:val="18"/>
          <w:szCs w:val="18"/>
        </w:rPr>
      </w:pPr>
      <w:r w:rsidRPr="0063581D">
        <w:rPr>
          <w:sz w:val="18"/>
          <w:szCs w:val="18"/>
        </w:rPr>
        <w:t>o wartości szacunkowej do 30 000 euro netto</w:t>
      </w:r>
    </w:p>
    <w:p w:rsidR="006A7BEF" w:rsidRPr="0063581D" w:rsidRDefault="006A7BEF" w:rsidP="006A7BEF">
      <w:pPr>
        <w:spacing w:line="360" w:lineRule="auto"/>
        <w:jc w:val="center"/>
        <w:rPr>
          <w:b/>
          <w:sz w:val="28"/>
          <w:szCs w:val="28"/>
        </w:rPr>
      </w:pPr>
    </w:p>
    <w:p w:rsidR="006A7BEF" w:rsidRPr="0063581D" w:rsidRDefault="006A7BEF" w:rsidP="006A7BEF">
      <w:pPr>
        <w:spacing w:line="360" w:lineRule="auto"/>
        <w:jc w:val="center"/>
        <w:rPr>
          <w:b/>
          <w:sz w:val="28"/>
          <w:szCs w:val="28"/>
        </w:rPr>
      </w:pPr>
      <w:r w:rsidRPr="0063581D">
        <w:rPr>
          <w:b/>
          <w:sz w:val="28"/>
          <w:szCs w:val="28"/>
        </w:rPr>
        <w:t xml:space="preserve">FORMULARZ OFERTY </w:t>
      </w:r>
    </w:p>
    <w:p w:rsidR="006A7BEF" w:rsidRPr="0063581D" w:rsidRDefault="006A7BEF" w:rsidP="006A7BEF">
      <w:pPr>
        <w:spacing w:line="360" w:lineRule="auto"/>
      </w:pPr>
      <w:r w:rsidRPr="0063581D">
        <w:t>Część B (wypełnia Wykonawca)</w:t>
      </w:r>
    </w:p>
    <w:p w:rsidR="006A7BEF" w:rsidRPr="0063581D" w:rsidRDefault="006A7BEF" w:rsidP="006A7BEF">
      <w:pPr>
        <w:spacing w:line="360" w:lineRule="auto"/>
        <w:rPr>
          <w:b/>
          <w:sz w:val="28"/>
          <w:szCs w:val="28"/>
        </w:rPr>
      </w:pPr>
      <w:r w:rsidRPr="0063581D">
        <w:t>I. Nazwa i adres WYKONAWCY:</w:t>
      </w:r>
    </w:p>
    <w:p w:rsidR="006A7BEF" w:rsidRPr="0063581D" w:rsidRDefault="006A7BEF" w:rsidP="006A7BEF">
      <w:pPr>
        <w:spacing w:line="360" w:lineRule="auto"/>
        <w:jc w:val="both"/>
      </w:pPr>
      <w:r w:rsidRPr="0063581D">
        <w:t>……………………………………………………………………</w:t>
      </w:r>
    </w:p>
    <w:p w:rsidR="006A7BEF" w:rsidRPr="0063581D" w:rsidRDefault="006A7BEF" w:rsidP="006A7BEF">
      <w:pPr>
        <w:spacing w:line="360" w:lineRule="auto"/>
        <w:jc w:val="both"/>
      </w:pPr>
      <w:r w:rsidRPr="0063581D">
        <w:t>……………………………………………………………………</w:t>
      </w:r>
    </w:p>
    <w:p w:rsidR="006A7BEF" w:rsidRPr="0063581D" w:rsidRDefault="006A7BEF" w:rsidP="006A7BEF">
      <w:pPr>
        <w:spacing w:line="360" w:lineRule="auto"/>
        <w:jc w:val="both"/>
      </w:pPr>
      <w:r w:rsidRPr="0063581D">
        <w:t>……………………………………………………………………</w:t>
      </w:r>
    </w:p>
    <w:p w:rsidR="006A7BEF" w:rsidRPr="0063581D" w:rsidRDefault="006A7BEF" w:rsidP="006A7BEF">
      <w:pPr>
        <w:spacing w:line="360" w:lineRule="auto"/>
        <w:jc w:val="both"/>
      </w:pPr>
      <w:r w:rsidRPr="0063581D">
        <w:t>nr telefonu ……………………………………………………….</w:t>
      </w:r>
    </w:p>
    <w:p w:rsidR="006A7BEF" w:rsidRPr="0063581D" w:rsidRDefault="006A7BEF" w:rsidP="006A7BEF">
      <w:pPr>
        <w:spacing w:line="360" w:lineRule="auto"/>
        <w:jc w:val="both"/>
      </w:pPr>
      <w:r w:rsidRPr="0063581D">
        <w:t>NIP : ……………………………………………………………..</w:t>
      </w:r>
      <w:r w:rsidRPr="0063581D">
        <w:tab/>
      </w:r>
      <w:r w:rsidRPr="0063581D">
        <w:tab/>
      </w:r>
      <w:r w:rsidRPr="0063581D">
        <w:tab/>
      </w:r>
      <w:r w:rsidRPr="0063581D">
        <w:tab/>
      </w:r>
      <w:r w:rsidRPr="0063581D">
        <w:tab/>
      </w:r>
      <w:r w:rsidRPr="0063581D">
        <w:tab/>
      </w:r>
    </w:p>
    <w:p w:rsidR="006A7BEF" w:rsidRPr="0063581D" w:rsidRDefault="006A7BEF" w:rsidP="006A7BEF">
      <w:pPr>
        <w:numPr>
          <w:ilvl w:val="0"/>
          <w:numId w:val="3"/>
        </w:numPr>
        <w:tabs>
          <w:tab w:val="num" w:pos="540"/>
        </w:tabs>
        <w:ind w:hanging="1065"/>
        <w:jc w:val="both"/>
      </w:pPr>
      <w:r w:rsidRPr="0063581D">
        <w:t>Nazwa przedmiotu zamówienia:</w:t>
      </w:r>
    </w:p>
    <w:p w:rsidR="006A7BEF" w:rsidRPr="0063581D" w:rsidRDefault="006A7BEF" w:rsidP="006A7BEF">
      <w:pPr>
        <w:ind w:left="1065"/>
        <w:jc w:val="both"/>
      </w:pPr>
    </w:p>
    <w:p w:rsidR="006A7BEF" w:rsidRDefault="006A7BEF" w:rsidP="006A7BEF">
      <w:pPr>
        <w:tabs>
          <w:tab w:val="num" w:pos="0"/>
        </w:tabs>
        <w:spacing w:line="360" w:lineRule="auto"/>
        <w:jc w:val="center"/>
        <w:rPr>
          <w:b/>
          <w:i/>
          <w:sz w:val="28"/>
          <w:szCs w:val="28"/>
          <w:u w:val="single"/>
        </w:rPr>
      </w:pPr>
      <w:r w:rsidRPr="00E17145">
        <w:rPr>
          <w:b/>
          <w:i/>
          <w:sz w:val="28"/>
          <w:szCs w:val="28"/>
          <w:u w:val="single"/>
        </w:rPr>
        <w:t xml:space="preserve">UMOWA SERWISOWA REZONANS MAGNETYCZNY </w:t>
      </w:r>
      <w:r>
        <w:rPr>
          <w:b/>
          <w:i/>
          <w:sz w:val="28"/>
          <w:szCs w:val="28"/>
          <w:u w:val="single"/>
        </w:rPr>
        <w:t xml:space="preserve">                               </w:t>
      </w:r>
      <w:r w:rsidRPr="00E17145">
        <w:rPr>
          <w:b/>
          <w:i/>
          <w:sz w:val="28"/>
          <w:szCs w:val="28"/>
          <w:u w:val="single"/>
        </w:rPr>
        <w:t>MAGNETOM AVANTO FIT</w:t>
      </w:r>
    </w:p>
    <w:p w:rsidR="006A7BEF" w:rsidRPr="0063581D" w:rsidRDefault="006A7BEF" w:rsidP="006A7BEF">
      <w:pPr>
        <w:numPr>
          <w:ilvl w:val="0"/>
          <w:numId w:val="3"/>
        </w:numPr>
        <w:tabs>
          <w:tab w:val="num" w:pos="540"/>
        </w:tabs>
        <w:ind w:hanging="1065"/>
        <w:jc w:val="both"/>
      </w:pPr>
      <w:r w:rsidRPr="0063581D">
        <w:t>Oferuję wykonanie przedmiotu zamówienia za kwotę:</w:t>
      </w:r>
    </w:p>
    <w:p w:rsidR="006A7BEF" w:rsidRPr="0063581D" w:rsidRDefault="006A7BEF" w:rsidP="006A7BEF">
      <w:pPr>
        <w:jc w:val="both"/>
      </w:pPr>
    </w:p>
    <w:p w:rsidR="006A7BEF" w:rsidRPr="0063581D" w:rsidRDefault="006A7BEF" w:rsidP="006A7BEF">
      <w:pPr>
        <w:numPr>
          <w:ilvl w:val="0"/>
          <w:numId w:val="4"/>
        </w:numPr>
        <w:jc w:val="both"/>
        <w:rPr>
          <w:b/>
        </w:rPr>
      </w:pPr>
      <w:r w:rsidRPr="0063581D">
        <w:rPr>
          <w:b/>
        </w:rPr>
        <w:t>Wartość netto ……………………………… zł</w:t>
      </w:r>
    </w:p>
    <w:p w:rsidR="006A7BEF" w:rsidRPr="0063581D" w:rsidRDefault="006A7BEF" w:rsidP="006A7BEF">
      <w:pPr>
        <w:numPr>
          <w:ilvl w:val="0"/>
          <w:numId w:val="4"/>
        </w:numPr>
        <w:jc w:val="both"/>
        <w:rPr>
          <w:b/>
        </w:rPr>
      </w:pPr>
      <w:r w:rsidRPr="0063581D">
        <w:rPr>
          <w:b/>
        </w:rPr>
        <w:t>Wartość brutto …………………………….. zł</w:t>
      </w:r>
    </w:p>
    <w:p w:rsidR="006A7BEF" w:rsidRPr="0063581D" w:rsidRDefault="006A7BEF" w:rsidP="006A7BEF">
      <w:pPr>
        <w:numPr>
          <w:ilvl w:val="0"/>
          <w:numId w:val="4"/>
        </w:numPr>
        <w:jc w:val="both"/>
        <w:rPr>
          <w:b/>
        </w:rPr>
      </w:pPr>
      <w:r w:rsidRPr="0063581D">
        <w:rPr>
          <w:b/>
        </w:rPr>
        <w:t>Podatek VAT …………. %, ……………… zł</w:t>
      </w:r>
    </w:p>
    <w:p w:rsidR="006A7BEF" w:rsidRPr="0063581D" w:rsidRDefault="006A7BEF" w:rsidP="006A7BEF">
      <w:pPr>
        <w:jc w:val="both"/>
      </w:pPr>
    </w:p>
    <w:p w:rsidR="006A7BEF" w:rsidRPr="0063581D" w:rsidRDefault="006A7BEF" w:rsidP="006A7BEF">
      <w:pPr>
        <w:numPr>
          <w:ilvl w:val="0"/>
          <w:numId w:val="3"/>
        </w:numPr>
        <w:tabs>
          <w:tab w:val="num" w:pos="540"/>
        </w:tabs>
        <w:ind w:hanging="1065"/>
        <w:jc w:val="both"/>
      </w:pPr>
      <w:r w:rsidRPr="0063581D">
        <w:t>Deklaruję ponadto:</w:t>
      </w:r>
    </w:p>
    <w:p w:rsidR="006A7BEF" w:rsidRPr="0063581D" w:rsidRDefault="006A7BEF" w:rsidP="006A7BEF">
      <w:pPr>
        <w:numPr>
          <w:ilvl w:val="1"/>
          <w:numId w:val="3"/>
        </w:numPr>
        <w:tabs>
          <w:tab w:val="num" w:pos="1080"/>
        </w:tabs>
        <w:ind w:hanging="1245"/>
        <w:jc w:val="both"/>
      </w:pPr>
      <w:r w:rsidRPr="0063581D">
        <w:t xml:space="preserve">Termin płatności: (min 30 dni)  ……..…….dni </w:t>
      </w:r>
    </w:p>
    <w:p w:rsidR="006A7BEF" w:rsidRPr="00CE672A" w:rsidRDefault="006A7BEF" w:rsidP="006A7BEF">
      <w:pPr>
        <w:numPr>
          <w:ilvl w:val="1"/>
          <w:numId w:val="3"/>
        </w:numPr>
        <w:tabs>
          <w:tab w:val="num" w:pos="1080"/>
        </w:tabs>
        <w:ind w:hanging="1245"/>
        <w:jc w:val="both"/>
        <w:rPr>
          <w:strike/>
        </w:rPr>
      </w:pPr>
      <w:r w:rsidRPr="00CE672A">
        <w:rPr>
          <w:strike/>
        </w:rPr>
        <w:t>Okres gwarancji: ……………………..(min. 24 m-</w:t>
      </w:r>
      <w:proofErr w:type="spellStart"/>
      <w:r w:rsidRPr="00CE672A">
        <w:rPr>
          <w:strike/>
        </w:rPr>
        <w:t>cy</w:t>
      </w:r>
      <w:proofErr w:type="spellEnd"/>
      <w:r w:rsidRPr="00CE672A">
        <w:rPr>
          <w:strike/>
        </w:rPr>
        <w:t>)</w:t>
      </w:r>
    </w:p>
    <w:p w:rsidR="006A7BEF" w:rsidRPr="0063581D" w:rsidRDefault="006A7BEF" w:rsidP="006A7BEF">
      <w:pPr>
        <w:numPr>
          <w:ilvl w:val="1"/>
          <w:numId w:val="3"/>
        </w:numPr>
        <w:tabs>
          <w:tab w:val="num" w:pos="1134"/>
        </w:tabs>
        <w:ind w:hanging="1218"/>
        <w:jc w:val="both"/>
      </w:pPr>
      <w:r w:rsidRPr="0063581D">
        <w:t xml:space="preserve">Termin wykonania zamówienia </w:t>
      </w:r>
      <w:r>
        <w:t xml:space="preserve">do 7 m </w:t>
      </w:r>
      <w:proofErr w:type="spellStart"/>
      <w:r>
        <w:t>cy</w:t>
      </w:r>
      <w:proofErr w:type="spellEnd"/>
    </w:p>
    <w:p w:rsidR="006A7BEF" w:rsidRPr="0063581D" w:rsidRDefault="006A7BEF" w:rsidP="006A7BEF">
      <w:pPr>
        <w:numPr>
          <w:ilvl w:val="0"/>
          <w:numId w:val="3"/>
        </w:numPr>
        <w:tabs>
          <w:tab w:val="num" w:pos="540"/>
        </w:tabs>
        <w:ind w:hanging="1065"/>
        <w:jc w:val="both"/>
      </w:pPr>
      <w:r w:rsidRPr="0063581D">
        <w:t>Oświadczam, że:</w:t>
      </w:r>
    </w:p>
    <w:p w:rsidR="006A7BEF" w:rsidRPr="0063581D" w:rsidRDefault="006A7BEF" w:rsidP="006A7BEF">
      <w:pPr>
        <w:jc w:val="both"/>
        <w:rPr>
          <w:color w:val="FF0000"/>
        </w:rPr>
      </w:pPr>
      <w:r w:rsidRPr="0063581D">
        <w:t xml:space="preserve">- </w:t>
      </w:r>
      <w:r w:rsidRPr="0063581D">
        <w:rPr>
          <w:color w:val="FF0000"/>
        </w:rPr>
        <w:t xml:space="preserve">      </w:t>
      </w:r>
      <w:r w:rsidRPr="0063581D">
        <w:t>akceptujemy projekt umowy*/ istotne postanowienia umowy* (</w:t>
      </w:r>
      <w:r w:rsidRPr="0063581D">
        <w:rPr>
          <w:i/>
        </w:rPr>
        <w:t>*niepotrzebne skreślić)</w:t>
      </w:r>
    </w:p>
    <w:p w:rsidR="006A7BEF" w:rsidRPr="0063581D" w:rsidRDefault="006A7BEF" w:rsidP="006A7BEF">
      <w:pPr>
        <w:ind w:left="540" w:hanging="540"/>
        <w:jc w:val="both"/>
      </w:pPr>
      <w:r w:rsidRPr="0063581D">
        <w:t xml:space="preserve">- </w:t>
      </w:r>
      <w:r w:rsidRPr="0063581D">
        <w:tab/>
        <w:t>po zapoznaniu się z opisem przedmiotu zamówienia nie wnosimy do niego zastrzeżeń,</w:t>
      </w:r>
    </w:p>
    <w:p w:rsidR="006A7BEF" w:rsidRPr="0063581D" w:rsidRDefault="006A7BEF" w:rsidP="006A7BEF">
      <w:pPr>
        <w:ind w:left="540" w:hanging="540"/>
        <w:jc w:val="both"/>
      </w:pPr>
      <w:r w:rsidRPr="0063581D">
        <w:t>-</w:t>
      </w:r>
      <w:r w:rsidRPr="0063581D">
        <w:tab/>
        <w:t>w razie wybrania naszej oferty zobowiązujemy się do realizacji zamówienia na warunkach określonych w Formularzu Oferty, w miejscu i terminie określonym przez Zamawiającego.</w:t>
      </w:r>
    </w:p>
    <w:p w:rsidR="006A7BEF" w:rsidRPr="0063581D" w:rsidRDefault="006A7BEF" w:rsidP="006A7BEF">
      <w:pPr>
        <w:ind w:left="540" w:hanging="540"/>
        <w:jc w:val="both"/>
      </w:pPr>
      <w:r w:rsidRPr="0063581D">
        <w:t>-       termin związania z ofertą wynosi 30 dni</w:t>
      </w:r>
    </w:p>
    <w:p w:rsidR="006A7BEF" w:rsidRPr="0063581D" w:rsidRDefault="006A7BEF" w:rsidP="006A7BEF">
      <w:pPr>
        <w:ind w:left="540" w:hanging="540"/>
        <w:jc w:val="both"/>
      </w:pPr>
      <w:r w:rsidRPr="0063581D">
        <w:t>5.      Załącznikami do niniejszego formularza stanowiącymi integralną część oferty są:</w:t>
      </w:r>
    </w:p>
    <w:p w:rsidR="006A7BEF" w:rsidRPr="0063581D" w:rsidRDefault="006A7BEF" w:rsidP="006A7BEF">
      <w:pPr>
        <w:jc w:val="both"/>
      </w:pPr>
      <w:r w:rsidRPr="0063581D">
        <w:t>…………………………………………………………………………..</w:t>
      </w:r>
    </w:p>
    <w:p w:rsidR="006A7BEF" w:rsidRPr="0063581D" w:rsidRDefault="006A7BEF" w:rsidP="006A7BEF">
      <w:pPr>
        <w:jc w:val="both"/>
      </w:pPr>
      <w:r w:rsidRPr="0063581D">
        <w:t xml:space="preserve"> …………………………………………………………………………</w:t>
      </w:r>
    </w:p>
    <w:p w:rsidR="006A7BEF" w:rsidRPr="0063581D" w:rsidRDefault="006A7BEF" w:rsidP="006A7BEF">
      <w:pPr>
        <w:jc w:val="both"/>
      </w:pPr>
    </w:p>
    <w:p w:rsidR="006A7BEF" w:rsidRPr="0063581D" w:rsidRDefault="006A7BEF" w:rsidP="006A7BEF">
      <w:pPr>
        <w:jc w:val="both"/>
        <w:rPr>
          <w:sz w:val="20"/>
          <w:szCs w:val="20"/>
        </w:rPr>
      </w:pPr>
      <w:r w:rsidRPr="0063581D">
        <w:t>Data……………………………..</w:t>
      </w:r>
      <w:r w:rsidRPr="0063581D">
        <w:tab/>
      </w:r>
      <w:r w:rsidRPr="0063581D">
        <w:tab/>
      </w:r>
      <w:r w:rsidRPr="0063581D">
        <w:tab/>
      </w:r>
      <w:r w:rsidRPr="0063581D">
        <w:tab/>
        <w:t>………………………………</w:t>
      </w:r>
    </w:p>
    <w:p w:rsidR="006A7BEF" w:rsidRPr="0063581D" w:rsidRDefault="006A7BEF" w:rsidP="006A7BEF">
      <w:pPr>
        <w:jc w:val="both"/>
        <w:rPr>
          <w:sz w:val="20"/>
          <w:szCs w:val="20"/>
        </w:rPr>
      </w:pPr>
      <w:r w:rsidRPr="0063581D">
        <w:rPr>
          <w:sz w:val="20"/>
          <w:szCs w:val="20"/>
        </w:rPr>
        <w:tab/>
      </w:r>
      <w:r w:rsidRPr="0063581D">
        <w:rPr>
          <w:sz w:val="20"/>
          <w:szCs w:val="20"/>
        </w:rPr>
        <w:tab/>
      </w:r>
      <w:r w:rsidRPr="0063581D">
        <w:rPr>
          <w:sz w:val="20"/>
          <w:szCs w:val="20"/>
        </w:rPr>
        <w:tab/>
      </w:r>
      <w:r w:rsidRPr="0063581D">
        <w:rPr>
          <w:sz w:val="20"/>
          <w:szCs w:val="20"/>
        </w:rPr>
        <w:tab/>
      </w:r>
      <w:r w:rsidRPr="0063581D">
        <w:rPr>
          <w:sz w:val="20"/>
          <w:szCs w:val="20"/>
        </w:rPr>
        <w:tab/>
      </w:r>
      <w:r w:rsidRPr="0063581D">
        <w:rPr>
          <w:sz w:val="20"/>
          <w:szCs w:val="20"/>
        </w:rPr>
        <w:tab/>
      </w:r>
      <w:r w:rsidRPr="0063581D">
        <w:rPr>
          <w:sz w:val="20"/>
          <w:szCs w:val="20"/>
        </w:rPr>
        <w:tab/>
      </w:r>
      <w:r w:rsidRPr="0063581D">
        <w:rPr>
          <w:sz w:val="20"/>
          <w:szCs w:val="20"/>
        </w:rPr>
        <w:tab/>
        <w:t xml:space="preserve">    Podpis i pieczątka Wykonawcy</w:t>
      </w:r>
    </w:p>
    <w:p w:rsidR="006A7BEF" w:rsidRDefault="006A7BEF" w:rsidP="006A7BEF">
      <w:pPr>
        <w:jc w:val="both"/>
        <w:rPr>
          <w:sz w:val="20"/>
          <w:szCs w:val="20"/>
        </w:rPr>
      </w:pPr>
    </w:p>
    <w:p w:rsidR="006A7BEF" w:rsidRDefault="006A7BEF" w:rsidP="006A7BEF">
      <w:pPr>
        <w:jc w:val="both"/>
        <w:rPr>
          <w:sz w:val="20"/>
          <w:szCs w:val="20"/>
        </w:rPr>
      </w:pPr>
    </w:p>
    <w:p w:rsidR="006A7BEF" w:rsidRDefault="006A7BEF" w:rsidP="006A7BEF">
      <w:pPr>
        <w:jc w:val="both"/>
        <w:rPr>
          <w:sz w:val="20"/>
          <w:szCs w:val="20"/>
        </w:rPr>
      </w:pPr>
    </w:p>
    <w:p w:rsidR="006A7BEF" w:rsidRDefault="006A7BEF" w:rsidP="006A7BEF">
      <w:pPr>
        <w:spacing w:line="360" w:lineRule="auto"/>
        <w:jc w:val="both"/>
        <w:rPr>
          <w:sz w:val="16"/>
          <w:szCs w:val="16"/>
        </w:rPr>
      </w:pPr>
      <w:r w:rsidRPr="0063581D">
        <w:rPr>
          <w:sz w:val="16"/>
          <w:szCs w:val="16"/>
        </w:rPr>
        <w:t>SCCS/06/2019</w:t>
      </w:r>
    </w:p>
    <w:p w:rsidR="006A7BEF" w:rsidRDefault="006A7BEF" w:rsidP="006A7BEF">
      <w:pPr>
        <w:spacing w:line="360" w:lineRule="auto"/>
        <w:ind w:left="2832" w:firstLine="708"/>
        <w:rPr>
          <w:rFonts w:ascii="Bookman Old Style" w:hAnsi="Bookman Old Style"/>
          <w:b/>
          <w:sz w:val="28"/>
        </w:rPr>
      </w:pPr>
      <w:r w:rsidRPr="00D94A2B">
        <w:rPr>
          <w:rFonts w:ascii="Bookman Old Style" w:hAnsi="Bookman Old Style"/>
          <w:b/>
          <w:sz w:val="28"/>
        </w:rPr>
        <w:lastRenderedPageBreak/>
        <w:t xml:space="preserve">     </w:t>
      </w:r>
    </w:p>
    <w:p w:rsidR="006A7BEF" w:rsidRDefault="006A7BEF" w:rsidP="006A7BEF">
      <w:pPr>
        <w:spacing w:line="360" w:lineRule="auto"/>
        <w:ind w:left="2832" w:firstLine="708"/>
        <w:rPr>
          <w:rFonts w:ascii="Bookman Old Style" w:hAnsi="Bookman Old Style"/>
          <w:b/>
          <w:sz w:val="28"/>
        </w:rPr>
      </w:pPr>
    </w:p>
    <w:p w:rsidR="006A7BEF" w:rsidRPr="0063581D" w:rsidRDefault="006A7BEF" w:rsidP="006A7BEF">
      <w:pPr>
        <w:spacing w:line="360" w:lineRule="auto"/>
        <w:ind w:left="2832" w:firstLine="708"/>
        <w:rPr>
          <w:rFonts w:ascii="Bookman Old Style" w:hAnsi="Bookman Old Style"/>
          <w:b/>
          <w:sz w:val="28"/>
          <w:u w:val="single"/>
        </w:rPr>
      </w:pPr>
      <w:r w:rsidRPr="0063581D">
        <w:rPr>
          <w:rFonts w:ascii="Bookman Old Style" w:hAnsi="Bookman Old Style"/>
          <w:b/>
          <w:sz w:val="28"/>
          <w:u w:val="single"/>
        </w:rPr>
        <w:t>PAKIET I</w:t>
      </w:r>
    </w:p>
    <w:p w:rsidR="006A7BEF" w:rsidRPr="0063581D" w:rsidRDefault="006A7BEF" w:rsidP="006A7BEF">
      <w:pPr>
        <w:spacing w:line="360" w:lineRule="auto"/>
        <w:ind w:left="2832" w:firstLine="708"/>
        <w:rPr>
          <w:rFonts w:ascii="Bookman Old Style" w:hAnsi="Bookman Old Style"/>
          <w:b/>
          <w:sz w:val="28"/>
          <w:u w:val="single"/>
        </w:rPr>
      </w:pPr>
    </w:p>
    <w:p w:rsidR="006A7BEF" w:rsidRDefault="006A7BEF" w:rsidP="006A7BEF">
      <w:pPr>
        <w:tabs>
          <w:tab w:val="num" w:pos="0"/>
        </w:tabs>
        <w:spacing w:line="360" w:lineRule="auto"/>
        <w:jc w:val="center"/>
        <w:rPr>
          <w:b/>
          <w:i/>
          <w:sz w:val="28"/>
          <w:szCs w:val="28"/>
          <w:u w:val="single"/>
        </w:rPr>
      </w:pPr>
      <w:r w:rsidRPr="00E17145">
        <w:rPr>
          <w:b/>
          <w:i/>
          <w:sz w:val="28"/>
          <w:szCs w:val="28"/>
          <w:u w:val="single"/>
        </w:rPr>
        <w:t xml:space="preserve">UMOWA SERWISOWA REZONANS MAGNETYCZNY </w:t>
      </w:r>
      <w:r>
        <w:rPr>
          <w:b/>
          <w:i/>
          <w:sz w:val="28"/>
          <w:szCs w:val="28"/>
          <w:u w:val="single"/>
        </w:rPr>
        <w:t xml:space="preserve">                               </w:t>
      </w:r>
      <w:r w:rsidRPr="00E17145">
        <w:rPr>
          <w:b/>
          <w:i/>
          <w:sz w:val="28"/>
          <w:szCs w:val="28"/>
          <w:u w:val="single"/>
        </w:rPr>
        <w:t>MAGNETOM AVANTO FIT</w:t>
      </w:r>
    </w:p>
    <w:p w:rsidR="006A7BEF" w:rsidRDefault="006A7BEF" w:rsidP="006A7BEF">
      <w:pPr>
        <w:tabs>
          <w:tab w:val="num" w:pos="0"/>
        </w:tabs>
        <w:spacing w:line="360" w:lineRule="auto"/>
        <w:jc w:val="center"/>
        <w:rPr>
          <w:b/>
          <w:i/>
          <w:sz w:val="28"/>
          <w:szCs w:val="28"/>
          <w:u w:val="single"/>
        </w:rPr>
      </w:pPr>
    </w:p>
    <w:p w:rsidR="006A7BEF" w:rsidRPr="00BD2785" w:rsidRDefault="006A7BEF" w:rsidP="006A7BEF">
      <w:pPr>
        <w:jc w:val="center"/>
        <w:rPr>
          <w:i/>
          <w:sz w:val="28"/>
          <w:szCs w:val="28"/>
          <w:u w:val="single"/>
        </w:rPr>
      </w:pPr>
    </w:p>
    <w:p w:rsidR="006A7BEF" w:rsidRPr="0063581D" w:rsidRDefault="006A7BEF" w:rsidP="006A7BEF">
      <w:pPr>
        <w:jc w:val="center"/>
        <w:rPr>
          <w:i/>
          <w:sz w:val="28"/>
          <w:szCs w:val="28"/>
          <w:u w:val="single"/>
        </w:rPr>
      </w:pPr>
    </w:p>
    <w:tbl>
      <w:tblPr>
        <w:tblW w:w="17232" w:type="dxa"/>
        <w:tblInd w:w="55" w:type="dxa"/>
        <w:tblCellMar>
          <w:left w:w="70" w:type="dxa"/>
          <w:right w:w="70" w:type="dxa"/>
        </w:tblCellMar>
        <w:tblLook w:val="04A0" w:firstRow="1" w:lastRow="0" w:firstColumn="1" w:lastColumn="0" w:noHBand="0" w:noVBand="1"/>
      </w:tblPr>
      <w:tblGrid>
        <w:gridCol w:w="582"/>
        <w:gridCol w:w="3826"/>
        <w:gridCol w:w="710"/>
        <w:gridCol w:w="1134"/>
        <w:gridCol w:w="992"/>
        <w:gridCol w:w="1289"/>
        <w:gridCol w:w="3131"/>
        <w:gridCol w:w="2290"/>
        <w:gridCol w:w="3278"/>
      </w:tblGrid>
      <w:tr w:rsidR="006A7BEF" w:rsidRPr="0063581D" w:rsidTr="00C32135">
        <w:trPr>
          <w:trHeight w:val="5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BEF" w:rsidRPr="00446376" w:rsidRDefault="006A7BEF" w:rsidP="00C32135">
            <w:pPr>
              <w:jc w:val="center"/>
              <w:rPr>
                <w:sz w:val="22"/>
                <w:szCs w:val="22"/>
              </w:rPr>
            </w:pPr>
            <w:r w:rsidRPr="00446376">
              <w:rPr>
                <w:sz w:val="22"/>
                <w:szCs w:val="22"/>
              </w:rPr>
              <w:t>l.p.</w:t>
            </w:r>
          </w:p>
        </w:tc>
        <w:tc>
          <w:tcPr>
            <w:tcW w:w="3826" w:type="dxa"/>
            <w:tcBorders>
              <w:top w:val="single" w:sz="4" w:space="0" w:color="auto"/>
              <w:left w:val="nil"/>
              <w:bottom w:val="nil"/>
              <w:right w:val="single" w:sz="4" w:space="0" w:color="auto"/>
            </w:tcBorders>
            <w:shd w:val="clear" w:color="auto" w:fill="auto"/>
            <w:vAlign w:val="center"/>
            <w:hideMark/>
          </w:tcPr>
          <w:p w:rsidR="006A7BEF" w:rsidRPr="00446376" w:rsidRDefault="006A7BEF" w:rsidP="00C32135">
            <w:pPr>
              <w:jc w:val="center"/>
              <w:rPr>
                <w:sz w:val="22"/>
                <w:szCs w:val="22"/>
              </w:rPr>
            </w:pPr>
            <w:r w:rsidRPr="00446376">
              <w:rPr>
                <w:sz w:val="22"/>
                <w:szCs w:val="22"/>
              </w:rPr>
              <w:t>Nazwa przedmiotu zamówienia</w:t>
            </w:r>
          </w:p>
        </w:tc>
        <w:tc>
          <w:tcPr>
            <w:tcW w:w="710" w:type="dxa"/>
            <w:tcBorders>
              <w:top w:val="single" w:sz="4" w:space="0" w:color="auto"/>
              <w:left w:val="nil"/>
              <w:bottom w:val="nil"/>
              <w:right w:val="single" w:sz="4" w:space="0" w:color="auto"/>
            </w:tcBorders>
            <w:shd w:val="clear" w:color="auto" w:fill="auto"/>
            <w:vAlign w:val="center"/>
          </w:tcPr>
          <w:p w:rsidR="006A7BEF" w:rsidRPr="00446376" w:rsidRDefault="006A7BEF" w:rsidP="00C32135">
            <w:pPr>
              <w:jc w:val="center"/>
              <w:rPr>
                <w:sz w:val="22"/>
                <w:szCs w:val="22"/>
              </w:rPr>
            </w:pPr>
            <w:r w:rsidRPr="00446376">
              <w:rPr>
                <w:sz w:val="22"/>
                <w:szCs w:val="22"/>
              </w:rPr>
              <w:t xml:space="preserve">Ilość </w:t>
            </w:r>
          </w:p>
        </w:tc>
        <w:tc>
          <w:tcPr>
            <w:tcW w:w="1134" w:type="dxa"/>
            <w:tcBorders>
              <w:top w:val="single" w:sz="4" w:space="0" w:color="auto"/>
              <w:left w:val="nil"/>
              <w:bottom w:val="nil"/>
              <w:right w:val="single" w:sz="4" w:space="0" w:color="auto"/>
            </w:tcBorders>
            <w:shd w:val="clear" w:color="auto" w:fill="auto"/>
            <w:vAlign w:val="center"/>
          </w:tcPr>
          <w:p w:rsidR="006A7BEF" w:rsidRPr="00446376" w:rsidRDefault="006A7BEF" w:rsidP="00C32135">
            <w:pPr>
              <w:jc w:val="center"/>
              <w:rPr>
                <w:sz w:val="22"/>
                <w:szCs w:val="22"/>
              </w:rPr>
            </w:pPr>
            <w:r w:rsidRPr="00446376">
              <w:rPr>
                <w:sz w:val="22"/>
                <w:szCs w:val="22"/>
              </w:rPr>
              <w:t>Cena jedn. netto</w:t>
            </w:r>
          </w:p>
        </w:tc>
        <w:tc>
          <w:tcPr>
            <w:tcW w:w="992" w:type="dxa"/>
            <w:tcBorders>
              <w:top w:val="single" w:sz="4" w:space="0" w:color="auto"/>
              <w:left w:val="nil"/>
              <w:bottom w:val="nil"/>
              <w:right w:val="single" w:sz="4" w:space="0" w:color="auto"/>
            </w:tcBorders>
            <w:shd w:val="clear" w:color="auto" w:fill="auto"/>
            <w:vAlign w:val="center"/>
          </w:tcPr>
          <w:p w:rsidR="006A7BEF" w:rsidRPr="00446376" w:rsidRDefault="006A7BEF" w:rsidP="00C32135">
            <w:pPr>
              <w:jc w:val="center"/>
              <w:rPr>
                <w:sz w:val="22"/>
                <w:szCs w:val="22"/>
              </w:rPr>
            </w:pPr>
            <w:r w:rsidRPr="00446376">
              <w:rPr>
                <w:sz w:val="22"/>
                <w:szCs w:val="22"/>
              </w:rPr>
              <w:t>Stawka VAT</w:t>
            </w:r>
          </w:p>
        </w:tc>
        <w:tc>
          <w:tcPr>
            <w:tcW w:w="1289" w:type="dxa"/>
            <w:tcBorders>
              <w:top w:val="single" w:sz="4" w:space="0" w:color="auto"/>
              <w:left w:val="nil"/>
              <w:bottom w:val="nil"/>
              <w:right w:val="single" w:sz="4" w:space="0" w:color="auto"/>
            </w:tcBorders>
            <w:shd w:val="clear" w:color="auto" w:fill="auto"/>
            <w:vAlign w:val="center"/>
          </w:tcPr>
          <w:p w:rsidR="006A7BEF" w:rsidRPr="00446376" w:rsidRDefault="006A7BEF" w:rsidP="00C32135">
            <w:pPr>
              <w:jc w:val="center"/>
              <w:rPr>
                <w:sz w:val="22"/>
                <w:szCs w:val="22"/>
              </w:rPr>
            </w:pPr>
            <w:r w:rsidRPr="00446376">
              <w:rPr>
                <w:sz w:val="22"/>
                <w:szCs w:val="22"/>
              </w:rPr>
              <w:t>Wartość ogólna brutto</w:t>
            </w:r>
          </w:p>
        </w:tc>
        <w:tc>
          <w:tcPr>
            <w:tcW w:w="3131" w:type="dxa"/>
            <w:vMerge w:val="restart"/>
            <w:tcBorders>
              <w:top w:val="nil"/>
              <w:left w:val="nil"/>
              <w:right w:val="single" w:sz="4" w:space="0" w:color="auto"/>
            </w:tcBorders>
            <w:shd w:val="clear" w:color="auto" w:fill="auto"/>
            <w:vAlign w:val="center"/>
          </w:tcPr>
          <w:p w:rsidR="006A7BEF" w:rsidRPr="0063581D" w:rsidRDefault="006A7BEF" w:rsidP="00C32135">
            <w:pPr>
              <w:jc w:val="center"/>
              <w:rPr>
                <w:rFonts w:ascii="Bookman Old Style" w:hAnsi="Bookman Old Style" w:cs="Arial"/>
                <w:sz w:val="22"/>
                <w:szCs w:val="22"/>
              </w:rPr>
            </w:pPr>
          </w:p>
        </w:tc>
        <w:tc>
          <w:tcPr>
            <w:tcW w:w="2290" w:type="dxa"/>
            <w:tcBorders>
              <w:top w:val="single" w:sz="4" w:space="0" w:color="auto"/>
              <w:left w:val="nil"/>
              <w:bottom w:val="single" w:sz="4" w:space="0" w:color="auto"/>
              <w:right w:val="single" w:sz="4" w:space="0" w:color="auto"/>
            </w:tcBorders>
            <w:shd w:val="clear" w:color="auto" w:fill="auto"/>
            <w:vAlign w:val="center"/>
          </w:tcPr>
          <w:p w:rsidR="006A7BEF" w:rsidRPr="0063581D" w:rsidRDefault="006A7BEF" w:rsidP="00C32135">
            <w:pPr>
              <w:jc w:val="center"/>
              <w:rPr>
                <w:rFonts w:ascii="Bookman Old Style" w:hAnsi="Bookman Old Style" w:cs="Arial"/>
                <w:sz w:val="22"/>
                <w:szCs w:val="22"/>
              </w:rPr>
            </w:pPr>
            <w:r w:rsidRPr="0063581D">
              <w:rPr>
                <w:rFonts w:ascii="Bookman Old Style" w:hAnsi="Bookman Old Style" w:cs="Arial"/>
                <w:sz w:val="22"/>
                <w:szCs w:val="22"/>
              </w:rPr>
              <w:t xml:space="preserve">Stawka </w:t>
            </w:r>
          </w:p>
          <w:p w:rsidR="006A7BEF" w:rsidRPr="0063581D" w:rsidRDefault="006A7BEF" w:rsidP="00C32135">
            <w:pPr>
              <w:jc w:val="center"/>
              <w:rPr>
                <w:rFonts w:ascii="Bookman Old Style" w:hAnsi="Bookman Old Style" w:cs="Arial"/>
                <w:sz w:val="22"/>
                <w:szCs w:val="22"/>
              </w:rPr>
            </w:pPr>
            <w:r w:rsidRPr="0063581D">
              <w:rPr>
                <w:rFonts w:ascii="Bookman Old Style" w:hAnsi="Bookman Old Style" w:cs="Arial"/>
                <w:sz w:val="22"/>
                <w:szCs w:val="22"/>
              </w:rPr>
              <w:t>VAT</w:t>
            </w:r>
          </w:p>
        </w:tc>
        <w:tc>
          <w:tcPr>
            <w:tcW w:w="3278" w:type="dxa"/>
            <w:tcBorders>
              <w:top w:val="single" w:sz="4" w:space="0" w:color="auto"/>
              <w:left w:val="nil"/>
              <w:bottom w:val="single" w:sz="4" w:space="0" w:color="auto"/>
              <w:right w:val="single" w:sz="4" w:space="0" w:color="auto"/>
            </w:tcBorders>
            <w:shd w:val="clear" w:color="auto" w:fill="auto"/>
            <w:vAlign w:val="center"/>
          </w:tcPr>
          <w:p w:rsidR="006A7BEF" w:rsidRPr="0063581D" w:rsidRDefault="006A7BEF" w:rsidP="00C32135">
            <w:pPr>
              <w:jc w:val="center"/>
              <w:rPr>
                <w:rFonts w:ascii="Bookman Old Style" w:hAnsi="Bookman Old Style" w:cs="Arial"/>
                <w:sz w:val="22"/>
                <w:szCs w:val="22"/>
              </w:rPr>
            </w:pPr>
            <w:r w:rsidRPr="0063581D">
              <w:rPr>
                <w:rFonts w:ascii="Bookman Old Style" w:hAnsi="Bookman Old Style" w:cs="Arial"/>
                <w:sz w:val="22"/>
                <w:szCs w:val="22"/>
              </w:rPr>
              <w:t>Wartość brutto</w:t>
            </w:r>
          </w:p>
        </w:tc>
      </w:tr>
      <w:tr w:rsidR="006A7BEF" w:rsidRPr="0063581D" w:rsidTr="00C32135">
        <w:trPr>
          <w:trHeight w:val="72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A7BEF" w:rsidRPr="00446376" w:rsidRDefault="006A7BEF" w:rsidP="00C32135">
            <w:pPr>
              <w:jc w:val="center"/>
              <w:rPr>
                <w:sz w:val="22"/>
                <w:szCs w:val="22"/>
              </w:rPr>
            </w:pPr>
            <w:r w:rsidRPr="00446376">
              <w:rPr>
                <w:sz w:val="22"/>
                <w:szCs w:val="22"/>
              </w:rPr>
              <w:t>1</w:t>
            </w:r>
          </w:p>
        </w:tc>
        <w:tc>
          <w:tcPr>
            <w:tcW w:w="3826" w:type="dxa"/>
            <w:tcBorders>
              <w:top w:val="single" w:sz="4" w:space="0" w:color="auto"/>
              <w:left w:val="nil"/>
              <w:bottom w:val="single" w:sz="4" w:space="0" w:color="auto"/>
              <w:right w:val="single" w:sz="4" w:space="0" w:color="auto"/>
            </w:tcBorders>
            <w:shd w:val="clear" w:color="auto" w:fill="auto"/>
            <w:vAlign w:val="center"/>
            <w:hideMark/>
          </w:tcPr>
          <w:p w:rsidR="006A7BEF" w:rsidRPr="00446376" w:rsidRDefault="006A7BEF" w:rsidP="00C32135">
            <w:pPr>
              <w:spacing w:line="360" w:lineRule="auto"/>
              <w:jc w:val="both"/>
              <w:rPr>
                <w:sz w:val="22"/>
                <w:szCs w:val="22"/>
              </w:rPr>
            </w:pPr>
            <w:r w:rsidRPr="00E17145">
              <w:rPr>
                <w:sz w:val="22"/>
                <w:szCs w:val="22"/>
              </w:rPr>
              <w:t>Umowa serwisowa rezonans magnetyczny MAGNETOM AVANTO FIT</w:t>
            </w:r>
          </w:p>
        </w:tc>
        <w:tc>
          <w:tcPr>
            <w:tcW w:w="710" w:type="dxa"/>
            <w:tcBorders>
              <w:top w:val="single" w:sz="4" w:space="0" w:color="auto"/>
              <w:left w:val="nil"/>
              <w:bottom w:val="single" w:sz="4" w:space="0" w:color="auto"/>
              <w:right w:val="single" w:sz="4" w:space="0" w:color="auto"/>
            </w:tcBorders>
            <w:shd w:val="clear" w:color="auto" w:fill="auto"/>
            <w:vAlign w:val="center"/>
          </w:tcPr>
          <w:p w:rsidR="006A7BEF" w:rsidRDefault="006A7BEF" w:rsidP="00C32135">
            <w:pPr>
              <w:jc w:val="center"/>
              <w:rPr>
                <w:sz w:val="22"/>
                <w:szCs w:val="22"/>
              </w:rPr>
            </w:pPr>
            <w:r>
              <w:rPr>
                <w:sz w:val="22"/>
                <w:szCs w:val="22"/>
              </w:rPr>
              <w:t>7</w:t>
            </w:r>
          </w:p>
          <w:p w:rsidR="006A7BEF" w:rsidRPr="00446376" w:rsidRDefault="006A7BEF" w:rsidP="00C32135">
            <w:pPr>
              <w:jc w:val="center"/>
              <w:rPr>
                <w:sz w:val="22"/>
                <w:szCs w:val="22"/>
              </w:rPr>
            </w:pPr>
            <w:r>
              <w:rPr>
                <w:sz w:val="22"/>
                <w:szCs w:val="22"/>
              </w:rPr>
              <w:t xml:space="preserve">m </w:t>
            </w:r>
            <w:proofErr w:type="spellStart"/>
            <w:r>
              <w:rPr>
                <w:sz w:val="22"/>
                <w:szCs w:val="22"/>
              </w:rPr>
              <w:t>cy</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6A7BEF" w:rsidRPr="00446376" w:rsidRDefault="006A7BEF" w:rsidP="00C32135">
            <w:pPr>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A7BEF" w:rsidRPr="00446376" w:rsidRDefault="006A7BEF" w:rsidP="00C32135">
            <w:pPr>
              <w:jc w:val="center"/>
              <w:rPr>
                <w:sz w:val="22"/>
                <w:szCs w:val="22"/>
              </w:rPr>
            </w:pPr>
          </w:p>
        </w:tc>
        <w:tc>
          <w:tcPr>
            <w:tcW w:w="1289" w:type="dxa"/>
            <w:tcBorders>
              <w:top w:val="single" w:sz="4" w:space="0" w:color="auto"/>
              <w:left w:val="nil"/>
              <w:bottom w:val="single" w:sz="4" w:space="0" w:color="auto"/>
              <w:right w:val="single" w:sz="4" w:space="0" w:color="auto"/>
            </w:tcBorders>
            <w:shd w:val="clear" w:color="auto" w:fill="auto"/>
            <w:vAlign w:val="center"/>
          </w:tcPr>
          <w:p w:rsidR="006A7BEF" w:rsidRPr="00446376" w:rsidRDefault="006A7BEF" w:rsidP="00C32135">
            <w:pPr>
              <w:jc w:val="center"/>
              <w:rPr>
                <w:sz w:val="22"/>
                <w:szCs w:val="22"/>
              </w:rPr>
            </w:pPr>
          </w:p>
        </w:tc>
        <w:tc>
          <w:tcPr>
            <w:tcW w:w="3131" w:type="dxa"/>
            <w:vMerge/>
            <w:tcBorders>
              <w:left w:val="nil"/>
              <w:right w:val="single" w:sz="4" w:space="0" w:color="auto"/>
            </w:tcBorders>
            <w:shd w:val="clear" w:color="auto" w:fill="auto"/>
            <w:vAlign w:val="center"/>
          </w:tcPr>
          <w:p w:rsidR="006A7BEF" w:rsidRPr="0063581D" w:rsidRDefault="006A7BEF" w:rsidP="00C32135">
            <w:pPr>
              <w:jc w:val="center"/>
              <w:rPr>
                <w:rFonts w:ascii="Bookman Old Style" w:hAnsi="Bookman Old Style" w:cs="Arial"/>
                <w:sz w:val="22"/>
                <w:szCs w:val="22"/>
              </w:rPr>
            </w:pPr>
          </w:p>
        </w:tc>
        <w:tc>
          <w:tcPr>
            <w:tcW w:w="2290" w:type="dxa"/>
            <w:tcBorders>
              <w:top w:val="nil"/>
              <w:left w:val="nil"/>
              <w:bottom w:val="nil"/>
              <w:right w:val="single" w:sz="4" w:space="0" w:color="auto"/>
            </w:tcBorders>
            <w:shd w:val="clear" w:color="auto" w:fill="auto"/>
            <w:vAlign w:val="center"/>
          </w:tcPr>
          <w:p w:rsidR="006A7BEF" w:rsidRPr="0063581D" w:rsidRDefault="006A7BEF" w:rsidP="00C32135">
            <w:pPr>
              <w:jc w:val="center"/>
              <w:rPr>
                <w:rFonts w:ascii="Bookman Old Style" w:hAnsi="Bookman Old Style" w:cs="Arial"/>
                <w:sz w:val="22"/>
                <w:szCs w:val="22"/>
              </w:rPr>
            </w:pPr>
          </w:p>
        </w:tc>
        <w:tc>
          <w:tcPr>
            <w:tcW w:w="3278" w:type="dxa"/>
            <w:tcBorders>
              <w:top w:val="nil"/>
              <w:left w:val="nil"/>
              <w:bottom w:val="nil"/>
              <w:right w:val="single" w:sz="4" w:space="0" w:color="auto"/>
            </w:tcBorders>
            <w:shd w:val="clear" w:color="auto" w:fill="auto"/>
            <w:vAlign w:val="center"/>
          </w:tcPr>
          <w:p w:rsidR="006A7BEF" w:rsidRPr="0063581D" w:rsidRDefault="006A7BEF" w:rsidP="00C32135">
            <w:pPr>
              <w:jc w:val="center"/>
              <w:rPr>
                <w:rFonts w:ascii="Bookman Old Style" w:hAnsi="Bookman Old Style" w:cs="Arial"/>
                <w:sz w:val="22"/>
                <w:szCs w:val="22"/>
              </w:rPr>
            </w:pPr>
          </w:p>
        </w:tc>
      </w:tr>
    </w:tbl>
    <w:p w:rsidR="006A7BEF" w:rsidRDefault="006A7BEF" w:rsidP="006A7BEF">
      <w:pPr>
        <w:spacing w:line="360" w:lineRule="auto"/>
        <w:rPr>
          <w:rFonts w:ascii="Bookman Old Style" w:hAnsi="Bookman Old Style" w:cs="Calibri"/>
          <w:b/>
          <w:bCs/>
          <w:i/>
          <w:color w:val="000000"/>
          <w:sz w:val="22"/>
          <w:szCs w:val="22"/>
          <w:u w:val="single"/>
        </w:rPr>
      </w:pPr>
    </w:p>
    <w:p w:rsidR="006A7BEF" w:rsidRDefault="006A7BEF" w:rsidP="006A7BEF">
      <w:pPr>
        <w:spacing w:line="360" w:lineRule="auto"/>
        <w:rPr>
          <w:rFonts w:ascii="Bookman Old Style" w:hAnsi="Bookman Old Style" w:cs="Calibri"/>
          <w:b/>
          <w:bCs/>
          <w:i/>
          <w:color w:val="000000"/>
          <w:sz w:val="22"/>
          <w:szCs w:val="22"/>
          <w:u w:val="single"/>
        </w:rPr>
      </w:pPr>
    </w:p>
    <w:p w:rsidR="006A7BEF" w:rsidRDefault="006A7BEF" w:rsidP="006A7BEF">
      <w:pPr>
        <w:spacing w:line="360" w:lineRule="auto"/>
        <w:rPr>
          <w:rFonts w:ascii="Bookman Old Style" w:hAnsi="Bookman Old Style" w:cs="Calibri"/>
          <w:b/>
          <w:bCs/>
          <w:i/>
          <w:color w:val="000000"/>
          <w:sz w:val="22"/>
          <w:szCs w:val="22"/>
          <w:u w:val="single"/>
        </w:rPr>
      </w:pPr>
    </w:p>
    <w:p w:rsidR="006A7BEF" w:rsidRDefault="006A7BEF" w:rsidP="006A7BEF">
      <w:pPr>
        <w:rPr>
          <w:rFonts w:ascii="Bookman Old Style" w:hAnsi="Bookman Old Style" w:cs="Calibri"/>
          <w:b/>
          <w:bCs/>
          <w:i/>
          <w:color w:val="000000"/>
          <w:sz w:val="22"/>
          <w:szCs w:val="22"/>
          <w:u w:val="single"/>
        </w:rPr>
      </w:pPr>
    </w:p>
    <w:p w:rsidR="006A7BEF" w:rsidRPr="0063581D" w:rsidRDefault="006A7BEF" w:rsidP="006A7BEF">
      <w:pPr>
        <w:spacing w:line="360" w:lineRule="auto"/>
        <w:rPr>
          <w:bCs/>
          <w:color w:val="666666"/>
        </w:rPr>
      </w:pPr>
      <w:r w:rsidRPr="0063581D">
        <w:rPr>
          <w:bCs/>
          <w:color w:val="666666"/>
        </w:rPr>
        <w:t>Wartość netto</w:t>
      </w:r>
      <w:r w:rsidRPr="0063581D">
        <w:rPr>
          <w:bCs/>
          <w:color w:val="666666"/>
        </w:rPr>
        <w:tab/>
      </w:r>
      <w:r w:rsidRPr="0063581D">
        <w:rPr>
          <w:bCs/>
          <w:color w:val="666666"/>
        </w:rPr>
        <w:tab/>
      </w:r>
      <w:r w:rsidRPr="0063581D">
        <w:rPr>
          <w:bCs/>
          <w:color w:val="666666"/>
        </w:rPr>
        <w:tab/>
      </w:r>
      <w:r>
        <w:rPr>
          <w:bCs/>
          <w:color w:val="666666"/>
        </w:rPr>
        <w:tab/>
      </w:r>
      <w:r w:rsidRPr="0063581D">
        <w:rPr>
          <w:bCs/>
          <w:color w:val="666666"/>
        </w:rPr>
        <w:t>………………………………………….</w:t>
      </w:r>
    </w:p>
    <w:p w:rsidR="006A7BEF" w:rsidRPr="0063581D" w:rsidRDefault="006A7BEF" w:rsidP="006A7BEF">
      <w:pPr>
        <w:spacing w:line="360" w:lineRule="auto"/>
        <w:rPr>
          <w:bCs/>
          <w:color w:val="666666"/>
        </w:rPr>
      </w:pPr>
      <w:r w:rsidRPr="0063581D">
        <w:rPr>
          <w:bCs/>
          <w:color w:val="666666"/>
        </w:rPr>
        <w:t>Wartość brutto</w:t>
      </w:r>
      <w:r w:rsidRPr="0063581D">
        <w:rPr>
          <w:bCs/>
          <w:color w:val="666666"/>
        </w:rPr>
        <w:tab/>
      </w:r>
      <w:r w:rsidRPr="0063581D">
        <w:rPr>
          <w:bCs/>
          <w:color w:val="666666"/>
        </w:rPr>
        <w:tab/>
      </w:r>
      <w:r w:rsidRPr="0063581D">
        <w:rPr>
          <w:bCs/>
          <w:color w:val="666666"/>
        </w:rPr>
        <w:tab/>
        <w:t>…………………………………………..</w:t>
      </w:r>
    </w:p>
    <w:p w:rsidR="006A7BEF" w:rsidRPr="0063581D" w:rsidRDefault="006A7BEF" w:rsidP="006A7BEF">
      <w:pPr>
        <w:ind w:left="5664"/>
      </w:pPr>
    </w:p>
    <w:p w:rsidR="006A7BEF" w:rsidRPr="0063581D" w:rsidRDefault="006A7BEF" w:rsidP="006A7BEF"/>
    <w:p w:rsidR="006A7BEF" w:rsidRDefault="006A7BEF" w:rsidP="006A7BEF">
      <w:pPr>
        <w:rPr>
          <w:sz w:val="20"/>
          <w:szCs w:val="20"/>
        </w:rPr>
      </w:pPr>
      <w:r w:rsidRPr="0063581D">
        <w:t>…………………………………………</w:t>
      </w:r>
      <w:r w:rsidRPr="0063581D">
        <w:tab/>
      </w:r>
      <w:r w:rsidRPr="0063581D">
        <w:tab/>
      </w:r>
      <w:r w:rsidRPr="0063581D">
        <w:tab/>
      </w:r>
      <w:r w:rsidRPr="0063581D">
        <w:tab/>
      </w:r>
      <w:r w:rsidRPr="0063581D">
        <w:tab/>
      </w:r>
      <w:r w:rsidRPr="0063581D">
        <w:tab/>
      </w:r>
      <w:r w:rsidRPr="0063581D">
        <w:rPr>
          <w:sz w:val="20"/>
          <w:szCs w:val="20"/>
        </w:rPr>
        <w:tab/>
        <w:t xml:space="preserve">     </w:t>
      </w:r>
      <w:r>
        <w:rPr>
          <w:sz w:val="20"/>
          <w:szCs w:val="20"/>
        </w:rPr>
        <w:t xml:space="preserve">     </w:t>
      </w:r>
      <w:r w:rsidRPr="0063581D">
        <w:rPr>
          <w:sz w:val="20"/>
          <w:szCs w:val="20"/>
        </w:rPr>
        <w:t xml:space="preserve"> </w:t>
      </w:r>
    </w:p>
    <w:p w:rsidR="006A7BEF" w:rsidRPr="0063581D" w:rsidRDefault="006A7BEF" w:rsidP="006A7BEF">
      <w:r w:rsidRPr="0063581D">
        <w:rPr>
          <w:sz w:val="20"/>
          <w:szCs w:val="20"/>
        </w:rPr>
        <w:t>podpis osoby upoważnionej</w:t>
      </w:r>
    </w:p>
    <w:p w:rsidR="006A7BEF" w:rsidRPr="0063581D" w:rsidRDefault="006A7BEF" w:rsidP="006A7BEF">
      <w:pPr>
        <w:spacing w:line="360" w:lineRule="auto"/>
        <w:ind w:left="3540" w:firstLine="708"/>
        <w:jc w:val="both"/>
        <w:rPr>
          <w:sz w:val="16"/>
          <w:szCs w:val="16"/>
        </w:rPr>
      </w:pPr>
    </w:p>
    <w:p w:rsidR="006A7BEF" w:rsidRDefault="006A7BEF" w:rsidP="006A7BEF"/>
    <w:p w:rsidR="006A7BEF" w:rsidRDefault="006A7BEF" w:rsidP="006A7BEF"/>
    <w:p w:rsidR="006A7BEF" w:rsidRDefault="006A7BEF" w:rsidP="006A7BEF"/>
    <w:p w:rsidR="006A7BEF" w:rsidRDefault="006A7BEF" w:rsidP="006A7BEF"/>
    <w:p w:rsidR="006A7BEF" w:rsidRDefault="006A7BEF" w:rsidP="006A7BEF"/>
    <w:p w:rsidR="006A7BEF" w:rsidRDefault="006A7BEF" w:rsidP="006A7BEF"/>
    <w:p w:rsidR="006A7BEF" w:rsidRDefault="006A7BEF" w:rsidP="006A7BEF"/>
    <w:p w:rsidR="006A7BEF" w:rsidRDefault="006A7BEF" w:rsidP="006A7BEF"/>
    <w:p w:rsidR="006A7BEF" w:rsidRDefault="006A7BEF" w:rsidP="006A7BEF"/>
    <w:p w:rsidR="006A7BEF" w:rsidRDefault="006A7BEF" w:rsidP="006A7BEF"/>
    <w:p w:rsidR="006A7BEF" w:rsidRDefault="006A7BEF" w:rsidP="006A7BEF"/>
    <w:p w:rsidR="006A7BEF" w:rsidRDefault="006A7BEF" w:rsidP="006A7BEF"/>
    <w:p w:rsidR="006A7BEF" w:rsidRDefault="006A7BEF" w:rsidP="006A7BEF"/>
    <w:p w:rsidR="006A7BEF" w:rsidRDefault="006A7BEF" w:rsidP="006A7BEF"/>
    <w:p w:rsidR="006A7BEF" w:rsidRDefault="006A7BEF" w:rsidP="006A7BEF"/>
    <w:p w:rsidR="006A7BEF" w:rsidRDefault="006A7BEF" w:rsidP="006A7BEF"/>
    <w:p w:rsidR="006A7BEF" w:rsidRDefault="006A7BEF" w:rsidP="006A7BEF"/>
    <w:tbl>
      <w:tblPr>
        <w:tblW w:w="10376" w:type="dxa"/>
        <w:tblCellMar>
          <w:left w:w="70" w:type="dxa"/>
          <w:right w:w="70" w:type="dxa"/>
        </w:tblCellMar>
        <w:tblLook w:val="04A0" w:firstRow="1" w:lastRow="0" w:firstColumn="1" w:lastColumn="0" w:noHBand="0" w:noVBand="1"/>
      </w:tblPr>
      <w:tblGrid>
        <w:gridCol w:w="10376"/>
      </w:tblGrid>
      <w:tr w:rsidR="006A7BEF" w:rsidRPr="0099010E" w:rsidTr="00C32135">
        <w:trPr>
          <w:trHeight w:val="370"/>
        </w:trPr>
        <w:tc>
          <w:tcPr>
            <w:tcW w:w="10376" w:type="dxa"/>
            <w:tcBorders>
              <w:top w:val="nil"/>
              <w:left w:val="nil"/>
              <w:bottom w:val="nil"/>
              <w:right w:val="nil"/>
            </w:tcBorders>
            <w:shd w:val="clear" w:color="auto" w:fill="auto"/>
            <w:noWrap/>
            <w:vAlign w:val="center"/>
            <w:hideMark/>
          </w:tcPr>
          <w:p w:rsidR="006A7BEF" w:rsidRPr="0099010E" w:rsidRDefault="006A7BEF" w:rsidP="00C32135">
            <w:pPr>
              <w:jc w:val="center"/>
              <w:rPr>
                <w:rFonts w:ascii="Calibri" w:hAnsi="Calibri" w:cs="Calibri"/>
                <w:b/>
                <w:bCs/>
                <w:sz w:val="28"/>
                <w:szCs w:val="28"/>
              </w:rPr>
            </w:pPr>
            <w:r w:rsidRPr="0099010E">
              <w:rPr>
                <w:rFonts w:ascii="Calibri" w:hAnsi="Calibri" w:cs="Calibri"/>
                <w:b/>
                <w:bCs/>
                <w:sz w:val="28"/>
                <w:szCs w:val="28"/>
              </w:rPr>
              <w:t>Zakres obsługi sprzętu objętego Umową Serwisową</w:t>
            </w:r>
          </w:p>
        </w:tc>
      </w:tr>
      <w:tr w:rsidR="006A7BEF" w:rsidRPr="0099010E" w:rsidTr="00C32135">
        <w:trPr>
          <w:trHeight w:val="210"/>
        </w:trPr>
        <w:tc>
          <w:tcPr>
            <w:tcW w:w="10376" w:type="dxa"/>
            <w:tcBorders>
              <w:top w:val="nil"/>
              <w:left w:val="nil"/>
              <w:bottom w:val="nil"/>
              <w:right w:val="nil"/>
            </w:tcBorders>
            <w:shd w:val="clear" w:color="auto" w:fill="auto"/>
            <w:noWrap/>
            <w:hideMark/>
          </w:tcPr>
          <w:p w:rsidR="006A7BEF" w:rsidRPr="0099010E" w:rsidRDefault="006A7BEF" w:rsidP="00C32135">
            <w:pPr>
              <w:jc w:val="center"/>
              <w:rPr>
                <w:rFonts w:ascii="Calibri" w:hAnsi="Calibri" w:cs="Calibri"/>
                <w:b/>
                <w:bCs/>
                <w:sz w:val="28"/>
                <w:szCs w:val="28"/>
              </w:rPr>
            </w:pPr>
          </w:p>
        </w:tc>
      </w:tr>
      <w:tr w:rsidR="006A7BEF" w:rsidRPr="00240CFE" w:rsidTr="00C32135">
        <w:trPr>
          <w:trHeight w:val="210"/>
        </w:trPr>
        <w:tc>
          <w:tcPr>
            <w:tcW w:w="10376"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6A7BEF" w:rsidRPr="00240CFE" w:rsidRDefault="006A7BEF" w:rsidP="00C32135">
            <w:pPr>
              <w:rPr>
                <w:rFonts w:asciiTheme="minorHAnsi" w:hAnsiTheme="minorHAnsi" w:cstheme="minorHAnsi"/>
                <w:b/>
                <w:bCs/>
                <w:sz w:val="22"/>
                <w:szCs w:val="22"/>
              </w:rPr>
            </w:pPr>
            <w:r w:rsidRPr="00240CFE">
              <w:rPr>
                <w:rFonts w:asciiTheme="minorHAnsi" w:hAnsiTheme="minorHAnsi" w:cstheme="minorHAnsi"/>
                <w:b/>
                <w:bCs/>
                <w:sz w:val="22"/>
                <w:szCs w:val="22"/>
              </w:rPr>
              <w:t>1. Przeglądy okresowe</w:t>
            </w:r>
          </w:p>
        </w:tc>
      </w:tr>
      <w:tr w:rsidR="006A7BEF" w:rsidRPr="00240CFE" w:rsidTr="00C32135">
        <w:trPr>
          <w:trHeight w:val="38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Regularne przeglądy okresowe - interwały i zakres przeglądów według zaleceń producenta (w szczególności czynności wymagające użycia kodów serwisowych) zawartych w dokumentacji sprzętu;  terminy przeglądów - uzgodnione z ZAMAWIAJĄCYM.</w:t>
            </w:r>
          </w:p>
        </w:tc>
      </w:tr>
      <w:tr w:rsidR="006A7BEF" w:rsidRPr="00240CFE" w:rsidTr="00C32135">
        <w:trPr>
          <w:trHeight w:val="21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Sprawdzenie bezpieczeństwa mechanicznego.</w:t>
            </w:r>
          </w:p>
        </w:tc>
      </w:tr>
      <w:tr w:rsidR="006A7BEF" w:rsidRPr="00240CFE" w:rsidTr="00C32135">
        <w:trPr>
          <w:trHeight w:val="21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Kontrola występowania usterek zewnętrznych.</w:t>
            </w:r>
          </w:p>
        </w:tc>
      </w:tr>
      <w:tr w:rsidR="006A7BEF" w:rsidRPr="00240CFE" w:rsidTr="00C32135">
        <w:trPr>
          <w:trHeight w:val="21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Inspekcja zużycia części.</w:t>
            </w:r>
          </w:p>
        </w:tc>
      </w:tr>
      <w:tr w:rsidR="006A7BEF" w:rsidRPr="00240CFE" w:rsidTr="00C32135">
        <w:trPr>
          <w:trHeight w:val="21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Oczyszczenie dróg chłodzenia i odprowadzania ciepła.</w:t>
            </w:r>
          </w:p>
        </w:tc>
      </w:tr>
      <w:tr w:rsidR="006A7BEF" w:rsidRPr="00240CFE" w:rsidTr="00C32135">
        <w:trPr>
          <w:trHeight w:val="21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Smarowanie ruchomych części mechanicznych.</w:t>
            </w:r>
          </w:p>
        </w:tc>
      </w:tr>
      <w:tr w:rsidR="006A7BEF" w:rsidRPr="00240CFE" w:rsidTr="00C32135">
        <w:trPr>
          <w:trHeight w:val="23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Sprawdzenie bezpieczeństwa elektrycznego.</w:t>
            </w:r>
          </w:p>
        </w:tc>
      </w:tr>
      <w:tr w:rsidR="006A7BEF" w:rsidRPr="00240CFE" w:rsidTr="00C32135">
        <w:trPr>
          <w:trHeight w:val="21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Konserwacja software’u systemowego i aplikacyjnego przy użyciu dedykowanego oprogramowania serwisowego.</w:t>
            </w:r>
          </w:p>
        </w:tc>
      </w:tr>
      <w:tr w:rsidR="006A7BEF" w:rsidRPr="00240CFE" w:rsidTr="00C32135">
        <w:trPr>
          <w:trHeight w:val="23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Porządkowanie przestrzeni dyskowej i bazy danych.</w:t>
            </w:r>
          </w:p>
        </w:tc>
      </w:tr>
      <w:tr w:rsidR="006A7BEF" w:rsidRPr="00240CFE" w:rsidTr="00C32135">
        <w:trPr>
          <w:trHeight w:val="23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Sprawdzenie funkcjonowania urządzenia i jego gotowości do pracy.</w:t>
            </w:r>
          </w:p>
        </w:tc>
      </w:tr>
      <w:tr w:rsidR="006A7BEF" w:rsidRPr="00240CFE" w:rsidTr="00C32135">
        <w:trPr>
          <w:trHeight w:val="23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Dokumentacja przeglądów.</w:t>
            </w:r>
          </w:p>
        </w:tc>
      </w:tr>
      <w:tr w:rsidR="006A7BEF" w:rsidRPr="00240CFE" w:rsidTr="00C32135">
        <w:trPr>
          <w:trHeight w:val="230"/>
        </w:trPr>
        <w:tc>
          <w:tcPr>
            <w:tcW w:w="10376"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6A7BEF" w:rsidRPr="00240CFE" w:rsidRDefault="006A7BEF" w:rsidP="00C32135">
            <w:pPr>
              <w:rPr>
                <w:rFonts w:asciiTheme="minorHAnsi" w:hAnsiTheme="minorHAnsi" w:cstheme="minorHAnsi"/>
                <w:b/>
                <w:bCs/>
                <w:sz w:val="22"/>
                <w:szCs w:val="22"/>
              </w:rPr>
            </w:pPr>
            <w:r w:rsidRPr="00240CFE">
              <w:rPr>
                <w:rFonts w:asciiTheme="minorHAnsi" w:hAnsiTheme="minorHAnsi" w:cstheme="minorHAnsi"/>
                <w:b/>
                <w:bCs/>
                <w:sz w:val="22"/>
                <w:szCs w:val="22"/>
              </w:rPr>
              <w:t>2. Kontrola jakości - podczas przeglądów okresowych</w:t>
            </w:r>
          </w:p>
        </w:tc>
      </w:tr>
      <w:tr w:rsidR="006A7BEF" w:rsidRPr="00240CFE" w:rsidTr="00C32135">
        <w:trPr>
          <w:trHeight w:val="23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Sprawdzenie jakości obrazu.</w:t>
            </w:r>
          </w:p>
        </w:tc>
      </w:tr>
      <w:tr w:rsidR="006A7BEF" w:rsidRPr="00240CFE" w:rsidTr="00C32135">
        <w:trPr>
          <w:trHeight w:val="23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Sprawdzenie wartości pomiarowych i aplikacyjnych aparatury z wykorzystaniem, w razie potrzeby, specjalistycznej aparatury pomiarowej i fantomów.</w:t>
            </w:r>
          </w:p>
        </w:tc>
      </w:tr>
      <w:tr w:rsidR="006A7BEF" w:rsidRPr="00240CFE" w:rsidTr="00C32135">
        <w:trPr>
          <w:trHeight w:val="23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Przeprowadzenie czynności korygujących - ustawienie i regulacja odpowiednich wartości nastawień w przypadkach ich odchylenia od wartości optymalnych.</w:t>
            </w:r>
          </w:p>
        </w:tc>
      </w:tr>
      <w:tr w:rsidR="006A7BEF" w:rsidRPr="00240CFE" w:rsidTr="00C32135">
        <w:trPr>
          <w:trHeight w:val="230"/>
        </w:trPr>
        <w:tc>
          <w:tcPr>
            <w:tcW w:w="1037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A7BEF" w:rsidRPr="00240CFE" w:rsidRDefault="006A7BEF" w:rsidP="00C32135">
            <w:pPr>
              <w:rPr>
                <w:rFonts w:asciiTheme="minorHAnsi" w:hAnsiTheme="minorHAnsi" w:cstheme="minorHAnsi"/>
                <w:b/>
                <w:bCs/>
                <w:sz w:val="22"/>
                <w:szCs w:val="22"/>
              </w:rPr>
            </w:pPr>
            <w:r w:rsidRPr="00240CFE">
              <w:rPr>
                <w:rFonts w:asciiTheme="minorHAnsi" w:hAnsiTheme="minorHAnsi" w:cstheme="minorHAnsi"/>
                <w:b/>
                <w:bCs/>
                <w:sz w:val="22"/>
                <w:szCs w:val="22"/>
              </w:rPr>
              <w:t>3. Zdalna diagnostyka</w:t>
            </w:r>
          </w:p>
        </w:tc>
      </w:tr>
      <w:tr w:rsidR="006A7BEF" w:rsidRPr="00240CFE" w:rsidTr="00C32135">
        <w:trPr>
          <w:trHeight w:val="765"/>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Proaktywne monitorowanie (stała i bieżąca analiza) parametrów przesyłanych przez aparat do serwisu w celu zapobiegania sytuacjom krytycznym związanym z nagłą awarią aparatu, przestojem spowodowanym zatrzymaniem jego pracy oraz zachowaniem bezpieczeństwa danych pacjentów tj. zdalny monitoring trendów, który polega na czasowej obserwacji poszczególnych elementów (np. układu kriogenicznego – poziom ciekłego helu, temperatura osłon i głowicy, ciśnienie wewnętrzne magnesu) w dłuższym wymiarze czasu. Powyższe wymaga ciągłego utrzymania połączenia aparatu z systemem zdalnej diagnostyki.</w:t>
            </w:r>
          </w:p>
        </w:tc>
      </w:tr>
      <w:tr w:rsidR="006A7BEF" w:rsidRPr="00240CFE" w:rsidTr="00C32135">
        <w:trPr>
          <w:trHeight w:val="23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Wykorzystanie systemu zdalnej diagnostyki do diagnostyki i naprawy uszkodzeń.</w:t>
            </w:r>
          </w:p>
        </w:tc>
      </w:tr>
      <w:tr w:rsidR="006A7BEF" w:rsidRPr="00240CFE" w:rsidTr="00C32135">
        <w:trPr>
          <w:trHeight w:val="38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Utrzymanie infrastruktury koniecznej do realizacji usług zdalnej diagnostyki łącznie z pokryciem kosztów użytkowania linii telekomunikacyjnej, jeżeli Zamawiający nie udostępni własnego łącza internetowego.</w:t>
            </w:r>
          </w:p>
        </w:tc>
      </w:tr>
      <w:tr w:rsidR="006A7BEF" w:rsidRPr="00240CFE" w:rsidTr="00C32135">
        <w:trPr>
          <w:trHeight w:val="23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xml:space="preserve">● System zdalnej diagnostyki spełniający międzynarodową normę standaryzującą system zarządzania bezpieczeństwem informacji ISO/IEC 27001:2013 </w:t>
            </w:r>
          </w:p>
        </w:tc>
      </w:tr>
      <w:tr w:rsidR="006A7BEF" w:rsidRPr="00240CFE" w:rsidTr="00C32135">
        <w:trPr>
          <w:trHeight w:val="23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Dotyczy aparatury wyposażonej funkcję zdalnej diagnostyki.</w:t>
            </w:r>
          </w:p>
        </w:tc>
      </w:tr>
      <w:tr w:rsidR="006A7BEF" w:rsidRPr="00240CFE" w:rsidTr="00C32135">
        <w:trPr>
          <w:trHeight w:val="230"/>
        </w:trPr>
        <w:tc>
          <w:tcPr>
            <w:tcW w:w="10376"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6A7BEF" w:rsidRPr="00240CFE" w:rsidRDefault="006A7BEF" w:rsidP="00C32135">
            <w:pPr>
              <w:rPr>
                <w:rFonts w:asciiTheme="minorHAnsi" w:hAnsiTheme="minorHAnsi" w:cstheme="minorHAnsi"/>
                <w:b/>
                <w:bCs/>
                <w:sz w:val="22"/>
                <w:szCs w:val="22"/>
              </w:rPr>
            </w:pPr>
            <w:r w:rsidRPr="00240CFE">
              <w:rPr>
                <w:rFonts w:asciiTheme="minorHAnsi" w:hAnsiTheme="minorHAnsi" w:cstheme="minorHAnsi"/>
                <w:b/>
                <w:bCs/>
                <w:sz w:val="22"/>
                <w:szCs w:val="22"/>
              </w:rPr>
              <w:t>4. Naprawy</w:t>
            </w:r>
          </w:p>
        </w:tc>
      </w:tr>
      <w:tr w:rsidR="006A7BEF" w:rsidRPr="00240CFE" w:rsidTr="00C32135">
        <w:trPr>
          <w:trHeight w:val="380"/>
        </w:trPr>
        <w:tc>
          <w:tcPr>
            <w:tcW w:w="10376" w:type="dxa"/>
            <w:tcBorders>
              <w:top w:val="nil"/>
              <w:left w:val="nil"/>
              <w:bottom w:val="nil"/>
              <w:right w:val="nil"/>
            </w:tcBorders>
            <w:shd w:val="clear" w:color="auto" w:fill="auto"/>
            <w:vAlign w:val="bottom"/>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Interwencje na wezwanie – praca w miejscu lokalizacji aparatury wraz z dojazdem inżyniera posiadającego certyfikat ze szkolenia serwisowego wydany przez producenta lub autoryzowany przez producenta ośrodek szkoleniowy</w:t>
            </w:r>
          </w:p>
        </w:tc>
      </w:tr>
      <w:tr w:rsidR="006A7BEF" w:rsidRPr="00240CFE" w:rsidTr="00C32135">
        <w:trPr>
          <w:trHeight w:val="225"/>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Diagnozowanie błędów, usuwanie usterek oraz likwidowanie szkód powstałych w wyniku naturalnego zużycia części</w:t>
            </w:r>
          </w:p>
        </w:tc>
      </w:tr>
      <w:tr w:rsidR="006A7BEF" w:rsidRPr="00240CFE" w:rsidTr="00C32135">
        <w:trPr>
          <w:trHeight w:val="102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xml:space="preserve">● W przypadku wystąpienie samoistnego </w:t>
            </w:r>
            <w:proofErr w:type="spellStart"/>
            <w:r w:rsidRPr="00240CFE">
              <w:rPr>
                <w:rFonts w:asciiTheme="minorHAnsi" w:hAnsiTheme="minorHAnsi" w:cstheme="minorHAnsi"/>
                <w:sz w:val="22"/>
                <w:szCs w:val="22"/>
              </w:rPr>
              <w:t>Quenchu</w:t>
            </w:r>
            <w:proofErr w:type="spellEnd"/>
            <w:r w:rsidRPr="00240CFE">
              <w:rPr>
                <w:rFonts w:asciiTheme="minorHAnsi" w:hAnsiTheme="minorHAnsi" w:cstheme="minorHAnsi"/>
                <w:sz w:val="22"/>
                <w:szCs w:val="22"/>
              </w:rPr>
              <w:t xml:space="preserve"> aparatu Magnatem </w:t>
            </w:r>
            <w:proofErr w:type="spellStart"/>
            <w:r w:rsidRPr="00240CFE">
              <w:rPr>
                <w:rFonts w:asciiTheme="minorHAnsi" w:hAnsiTheme="minorHAnsi" w:cstheme="minorHAnsi"/>
                <w:sz w:val="22"/>
                <w:szCs w:val="22"/>
              </w:rPr>
              <w:t>Avanto</w:t>
            </w:r>
            <w:proofErr w:type="spellEnd"/>
            <w:r w:rsidRPr="00240CFE">
              <w:rPr>
                <w:rFonts w:asciiTheme="minorHAnsi" w:hAnsiTheme="minorHAnsi" w:cstheme="minorHAnsi"/>
                <w:sz w:val="22"/>
                <w:szCs w:val="22"/>
              </w:rPr>
              <w:t xml:space="preserve"> FIT SN:68015 w okresie do 12.02.2021 Siemens Healthcare sp z o </w:t>
            </w:r>
            <w:proofErr w:type="spellStart"/>
            <w:r w:rsidRPr="00240CFE">
              <w:rPr>
                <w:rFonts w:asciiTheme="minorHAnsi" w:hAnsiTheme="minorHAnsi" w:cstheme="minorHAnsi"/>
                <w:sz w:val="22"/>
                <w:szCs w:val="22"/>
              </w:rPr>
              <w:t>o</w:t>
            </w:r>
            <w:proofErr w:type="spellEnd"/>
            <w:r w:rsidRPr="00240CFE">
              <w:rPr>
                <w:rFonts w:asciiTheme="minorHAnsi" w:hAnsiTheme="minorHAnsi" w:cstheme="minorHAnsi"/>
                <w:sz w:val="22"/>
                <w:szCs w:val="22"/>
              </w:rPr>
              <w:t xml:space="preserve"> z siedzibą w Warszawie przy ulicy Żupniczej 11 (Siemens) zobowiązuje się do wykonania na własny koszt prac związanych z przywróceniem pola magnetycznego w aparacie oraz dostarczyć niezbędny hel do wykonania tej procedury. Udzielona gwarancja nie obejmuje części zamiennych ani innych niż powyżej wymienione czynności. Siemens nie odpowiada z tytułu: utraconych korzyści, szkód pośrednich, utraty zysków, utraty przychodów, utraty możliwości eksploatacji, utraty danych, kosztów kapitałowych lub finansowania, rękojmi oraz odszkodowań wynikających z umów Zamawiającego z jego kontrahentami.</w:t>
            </w:r>
          </w:p>
        </w:tc>
      </w:tr>
      <w:tr w:rsidR="006A7BEF" w:rsidRPr="00240CFE" w:rsidTr="00C32135">
        <w:trPr>
          <w:trHeight w:val="23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Kontrola urządzenia po przeprowadzonej naprawie.</w:t>
            </w:r>
          </w:p>
        </w:tc>
      </w:tr>
      <w:tr w:rsidR="006A7BEF" w:rsidRPr="00240CFE" w:rsidTr="00C32135">
        <w:trPr>
          <w:trHeight w:val="23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lastRenderedPageBreak/>
              <w:t xml:space="preserve">● Dokumentacja interwencji serwisowych. </w:t>
            </w:r>
          </w:p>
        </w:tc>
      </w:tr>
      <w:tr w:rsidR="006A7BEF" w:rsidRPr="00240CFE" w:rsidTr="00C32135">
        <w:trPr>
          <w:trHeight w:val="230"/>
        </w:trPr>
        <w:tc>
          <w:tcPr>
            <w:tcW w:w="1037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6A7BEF" w:rsidRPr="00240CFE" w:rsidRDefault="006A7BEF" w:rsidP="00C32135">
            <w:pPr>
              <w:rPr>
                <w:rFonts w:asciiTheme="minorHAnsi" w:hAnsiTheme="minorHAnsi" w:cstheme="minorHAnsi"/>
                <w:b/>
                <w:bCs/>
                <w:sz w:val="22"/>
                <w:szCs w:val="22"/>
              </w:rPr>
            </w:pPr>
            <w:r w:rsidRPr="00240CFE">
              <w:rPr>
                <w:rFonts w:asciiTheme="minorHAnsi" w:hAnsiTheme="minorHAnsi" w:cstheme="minorHAnsi"/>
                <w:b/>
                <w:bCs/>
                <w:sz w:val="22"/>
                <w:szCs w:val="22"/>
              </w:rPr>
              <w:t>5. Części zamienne</w:t>
            </w:r>
          </w:p>
        </w:tc>
      </w:tr>
      <w:tr w:rsidR="006A7BEF" w:rsidRPr="00240CFE" w:rsidTr="00C32135">
        <w:trPr>
          <w:trHeight w:val="38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Umowa obejmuje dostawę materiałów (fabrycznie nowych, w oryginalnych opakowaniach) niezbędnych do przeprowadzenia przeglądów, w tym części istotnych dla bezpieczeństwa tj.  Adsorber wg zaleceń producenta</w:t>
            </w:r>
          </w:p>
        </w:tc>
      </w:tr>
      <w:tr w:rsidR="006A7BEF" w:rsidRPr="00240CFE" w:rsidTr="00C32135">
        <w:trPr>
          <w:trHeight w:val="23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Umowa nie obejmuje dostawy części zamiennych.</w:t>
            </w:r>
          </w:p>
        </w:tc>
      </w:tr>
      <w:tr w:rsidR="006A7BEF" w:rsidRPr="00240CFE" w:rsidTr="00C32135">
        <w:trPr>
          <w:trHeight w:val="230"/>
        </w:trPr>
        <w:tc>
          <w:tcPr>
            <w:tcW w:w="10376"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6A7BEF" w:rsidRPr="00240CFE" w:rsidRDefault="006A7BEF" w:rsidP="00C32135">
            <w:pPr>
              <w:rPr>
                <w:rFonts w:asciiTheme="minorHAnsi" w:hAnsiTheme="minorHAnsi" w:cstheme="minorHAnsi"/>
                <w:b/>
                <w:bCs/>
                <w:sz w:val="22"/>
                <w:szCs w:val="22"/>
              </w:rPr>
            </w:pPr>
            <w:r w:rsidRPr="00240CFE">
              <w:rPr>
                <w:rFonts w:asciiTheme="minorHAnsi" w:hAnsiTheme="minorHAnsi" w:cstheme="minorHAnsi"/>
                <w:b/>
                <w:bCs/>
                <w:sz w:val="22"/>
                <w:szCs w:val="22"/>
              </w:rPr>
              <w:t xml:space="preserve">6. Modyfikacje </w:t>
            </w:r>
          </w:p>
        </w:tc>
      </w:tr>
      <w:tr w:rsidR="006A7BEF" w:rsidRPr="00240CFE" w:rsidTr="00C32135">
        <w:trPr>
          <w:trHeight w:val="23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Wykonanie zalecanych przez producenta: aktualizacji software’u systemowego i aplikacyjnego oraz modyfikacji urządzenia.</w:t>
            </w:r>
          </w:p>
        </w:tc>
      </w:tr>
      <w:tr w:rsidR="006A7BEF" w:rsidRPr="00240CFE" w:rsidTr="00C32135">
        <w:trPr>
          <w:trHeight w:val="38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Wymiana oprogramowania systemowego i aplikacyjnego na wersje instalowane fabrycznie w danym czasie w sprzęcie odpowiadającego typu wraz ze szkoleniem aplikacyjnym. Wymiana na nowe elementów procesora obrazowego wg zaleceń producenta</w:t>
            </w:r>
          </w:p>
        </w:tc>
      </w:tr>
      <w:tr w:rsidR="006A7BEF" w:rsidRPr="00240CFE" w:rsidTr="00C32135">
        <w:trPr>
          <w:trHeight w:val="230"/>
        </w:trPr>
        <w:tc>
          <w:tcPr>
            <w:tcW w:w="10376" w:type="dxa"/>
            <w:tcBorders>
              <w:top w:val="single" w:sz="4" w:space="0" w:color="auto"/>
              <w:left w:val="single" w:sz="4" w:space="0" w:color="auto"/>
              <w:bottom w:val="single" w:sz="4" w:space="0" w:color="auto"/>
              <w:right w:val="single" w:sz="4" w:space="0" w:color="auto"/>
            </w:tcBorders>
            <w:shd w:val="clear" w:color="000000" w:fill="66FFFF"/>
            <w:vAlign w:val="center"/>
            <w:hideMark/>
          </w:tcPr>
          <w:p w:rsidR="006A7BEF" w:rsidRPr="00240CFE" w:rsidRDefault="006A7BEF" w:rsidP="00C32135">
            <w:pPr>
              <w:rPr>
                <w:rFonts w:asciiTheme="minorHAnsi" w:hAnsiTheme="minorHAnsi" w:cstheme="minorHAnsi"/>
                <w:b/>
                <w:bCs/>
                <w:sz w:val="22"/>
                <w:szCs w:val="22"/>
              </w:rPr>
            </w:pPr>
            <w:r w:rsidRPr="00240CFE">
              <w:rPr>
                <w:rFonts w:asciiTheme="minorHAnsi" w:hAnsiTheme="minorHAnsi" w:cstheme="minorHAnsi"/>
                <w:b/>
                <w:bCs/>
                <w:sz w:val="22"/>
                <w:szCs w:val="22"/>
              </w:rPr>
              <w:t>7. Obsługa serwisowa</w:t>
            </w:r>
          </w:p>
        </w:tc>
      </w:tr>
      <w:tr w:rsidR="006A7BEF" w:rsidRPr="00240CFE" w:rsidTr="00C32135">
        <w:trPr>
          <w:trHeight w:val="23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Umowa zapewnia możliwość dokonywania zgłoszeń 24h na dobę, 7 dni w tygodniu.</w:t>
            </w:r>
          </w:p>
        </w:tc>
      </w:tr>
      <w:tr w:rsidR="006A7BEF" w:rsidRPr="00240CFE" w:rsidTr="00C32135">
        <w:trPr>
          <w:trHeight w:val="38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Serwis świadczony w ramach umowy wykonywany jest przez Inżynierów posiadających Certyfikat szkoleniowy producenta lub autoryzowanego przez producenta ośrodka szkoleniowego</w:t>
            </w:r>
          </w:p>
        </w:tc>
      </w:tr>
      <w:tr w:rsidR="006A7BEF" w:rsidRPr="00240CFE" w:rsidTr="00C32135">
        <w:trPr>
          <w:trHeight w:val="23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xml:space="preserve">● Inżynierowie świadczący serwis posiadający dostęp do legalnych kodów </w:t>
            </w:r>
            <w:proofErr w:type="spellStart"/>
            <w:r w:rsidRPr="00240CFE">
              <w:rPr>
                <w:rFonts w:asciiTheme="minorHAnsi" w:hAnsiTheme="minorHAnsi" w:cstheme="minorHAnsi"/>
                <w:sz w:val="22"/>
                <w:szCs w:val="22"/>
              </w:rPr>
              <w:t>serwisowych,potwierdzony</w:t>
            </w:r>
            <w:proofErr w:type="spellEnd"/>
            <w:r w:rsidRPr="00240CFE">
              <w:rPr>
                <w:rFonts w:asciiTheme="minorHAnsi" w:hAnsiTheme="minorHAnsi" w:cstheme="minorHAnsi"/>
                <w:sz w:val="22"/>
                <w:szCs w:val="22"/>
              </w:rPr>
              <w:t xml:space="preserve"> umową licencyjną lub oświadczeniem producenta.</w:t>
            </w:r>
          </w:p>
        </w:tc>
      </w:tr>
      <w:tr w:rsidR="006A7BEF" w:rsidRPr="00240CFE" w:rsidTr="00C32135">
        <w:trPr>
          <w:trHeight w:val="38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Umowa zapewnia możliwość korzystania z dedykowanej platformy serwisowej 24h na dobę, 7 dni w tygodniu, pozwalającej na wykonywanie zgłoszeń, bieżące monitorowanie ich statusu oraz stanu realizacji.</w:t>
            </w:r>
          </w:p>
        </w:tc>
      </w:tr>
      <w:tr w:rsidR="006A7BEF" w:rsidRPr="00240CFE" w:rsidTr="00C32135">
        <w:trPr>
          <w:trHeight w:val="38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Umowa zapewnia pracę inżynierów serwisu w normalnych godzinach wykonywania usług serwisowych przez firmę SIEMENS, to jest od poniedziałku do piątku w godzinach od 8:00 do 17:00, za wyjątkiem dni ustawowo wolnych od pracy.</w:t>
            </w:r>
          </w:p>
        </w:tc>
      </w:tr>
      <w:tr w:rsidR="006A7BEF" w:rsidRPr="00240CFE" w:rsidTr="00C32135">
        <w:trPr>
          <w:trHeight w:val="230"/>
        </w:trPr>
        <w:tc>
          <w:tcPr>
            <w:tcW w:w="10376" w:type="dxa"/>
            <w:tcBorders>
              <w:top w:val="single" w:sz="4" w:space="0" w:color="auto"/>
              <w:left w:val="single" w:sz="4" w:space="0" w:color="auto"/>
              <w:bottom w:val="single" w:sz="4" w:space="0" w:color="auto"/>
              <w:right w:val="single" w:sz="4" w:space="0" w:color="auto"/>
            </w:tcBorders>
            <w:shd w:val="clear" w:color="000000" w:fill="666699"/>
            <w:hideMark/>
          </w:tcPr>
          <w:p w:rsidR="006A7BEF" w:rsidRPr="00240CFE" w:rsidRDefault="006A7BEF" w:rsidP="00C32135">
            <w:pPr>
              <w:rPr>
                <w:rFonts w:asciiTheme="minorHAnsi" w:hAnsiTheme="minorHAnsi" w:cstheme="minorHAnsi"/>
                <w:b/>
                <w:bCs/>
                <w:sz w:val="22"/>
                <w:szCs w:val="22"/>
              </w:rPr>
            </w:pPr>
            <w:r w:rsidRPr="00240CFE">
              <w:rPr>
                <w:rFonts w:asciiTheme="minorHAnsi" w:hAnsiTheme="minorHAnsi" w:cstheme="minorHAnsi"/>
                <w:b/>
                <w:bCs/>
                <w:sz w:val="22"/>
                <w:szCs w:val="22"/>
              </w:rPr>
              <w:t>8. Wsparcie aplikacyjne</w:t>
            </w:r>
          </w:p>
        </w:tc>
      </w:tr>
      <w:tr w:rsidR="006A7BEF" w:rsidRPr="00240CFE" w:rsidTr="00C32135">
        <w:trPr>
          <w:trHeight w:val="230"/>
        </w:trPr>
        <w:tc>
          <w:tcPr>
            <w:tcW w:w="10376" w:type="dxa"/>
            <w:tcBorders>
              <w:top w:val="nil"/>
              <w:left w:val="nil"/>
              <w:bottom w:val="nil"/>
              <w:right w:val="nil"/>
            </w:tcBorders>
            <w:shd w:val="clear" w:color="auto" w:fill="auto"/>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W zakresie wsparcia technicznego przez inżyniera serwisu.</w:t>
            </w:r>
          </w:p>
        </w:tc>
      </w:tr>
      <w:tr w:rsidR="006A7BEF" w:rsidRPr="00240CFE" w:rsidTr="00C32135">
        <w:trPr>
          <w:trHeight w:val="585"/>
        </w:trPr>
        <w:tc>
          <w:tcPr>
            <w:tcW w:w="10376" w:type="dxa"/>
            <w:tcBorders>
              <w:top w:val="nil"/>
              <w:left w:val="nil"/>
              <w:bottom w:val="nil"/>
              <w:right w:val="nil"/>
            </w:tcBorders>
            <w:shd w:val="clear" w:color="auto" w:fill="auto"/>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xml:space="preserve">● Doradztwo w zakresie aplikacji (w tym pomoc w optymalizacji działania urządzenia) i porady przez telefon, w tym jedno na rok stacjonarne (w miejscu instalacji sprzętu) szkolenie, </w:t>
            </w:r>
            <w:proofErr w:type="spellStart"/>
            <w:r w:rsidRPr="00240CFE">
              <w:rPr>
                <w:rFonts w:asciiTheme="minorHAnsi" w:hAnsiTheme="minorHAnsi" w:cstheme="minorHAnsi"/>
                <w:sz w:val="22"/>
                <w:szCs w:val="22"/>
              </w:rPr>
              <w:t>wjęzyku</w:t>
            </w:r>
            <w:proofErr w:type="spellEnd"/>
            <w:r w:rsidRPr="00240CFE">
              <w:rPr>
                <w:rFonts w:asciiTheme="minorHAnsi" w:hAnsiTheme="minorHAnsi" w:cstheme="minorHAnsi"/>
                <w:sz w:val="22"/>
                <w:szCs w:val="22"/>
              </w:rPr>
              <w:t xml:space="preserve"> polskim,  z aplikacji zainstalowanych w aparacie, przeprowadzone przez aplikanta posiadającego certyfikat ze szkolenia producenta lub autoryzowanego przez producenta podmiotu</w:t>
            </w:r>
          </w:p>
        </w:tc>
      </w:tr>
      <w:tr w:rsidR="006A7BEF" w:rsidRPr="00240CFE" w:rsidTr="00C32135">
        <w:trPr>
          <w:trHeight w:val="720"/>
        </w:trPr>
        <w:tc>
          <w:tcPr>
            <w:tcW w:w="10376" w:type="dxa"/>
            <w:tcBorders>
              <w:top w:val="nil"/>
              <w:left w:val="nil"/>
              <w:bottom w:val="nil"/>
              <w:right w:val="nil"/>
            </w:tcBorders>
            <w:shd w:val="clear" w:color="auto" w:fill="auto"/>
            <w:vAlign w:val="center"/>
            <w:hideMark/>
          </w:tcPr>
          <w:p w:rsidR="006A7BEF" w:rsidRPr="00240CFE" w:rsidRDefault="006A7BEF" w:rsidP="00C32135">
            <w:pPr>
              <w:rPr>
                <w:rFonts w:asciiTheme="minorHAnsi" w:hAnsiTheme="minorHAnsi" w:cstheme="minorHAnsi"/>
                <w:sz w:val="22"/>
                <w:szCs w:val="22"/>
              </w:rPr>
            </w:pPr>
            <w:r w:rsidRPr="00240CFE">
              <w:rPr>
                <w:rFonts w:asciiTheme="minorHAnsi" w:hAnsiTheme="minorHAnsi" w:cstheme="minorHAnsi"/>
                <w:sz w:val="22"/>
                <w:szCs w:val="22"/>
              </w:rPr>
              <w:t xml:space="preserve">● Dostęp do dedykowanego portalu edukacyjnego ze szkoleniami aplikacyjnymi w trybie online dostępnego 24h 365 dni (między </w:t>
            </w:r>
            <w:proofErr w:type="spellStart"/>
            <w:r w:rsidRPr="00240CFE">
              <w:rPr>
                <w:rFonts w:asciiTheme="minorHAnsi" w:hAnsiTheme="minorHAnsi" w:cstheme="minorHAnsi"/>
                <w:sz w:val="22"/>
                <w:szCs w:val="22"/>
              </w:rPr>
              <w:t>innymi:Echoes</w:t>
            </w:r>
            <w:proofErr w:type="spellEnd"/>
            <w:r w:rsidRPr="00240CFE">
              <w:rPr>
                <w:rFonts w:asciiTheme="minorHAnsi" w:hAnsiTheme="minorHAnsi" w:cstheme="minorHAnsi"/>
                <w:sz w:val="22"/>
                <w:szCs w:val="22"/>
              </w:rPr>
              <w:t xml:space="preserve">, </w:t>
            </w:r>
            <w:proofErr w:type="spellStart"/>
            <w:r w:rsidRPr="00240CFE">
              <w:rPr>
                <w:rFonts w:asciiTheme="minorHAnsi" w:hAnsiTheme="minorHAnsi" w:cstheme="minorHAnsi"/>
                <w:sz w:val="22"/>
                <w:szCs w:val="22"/>
              </w:rPr>
              <w:t>Decay</w:t>
            </w:r>
            <w:proofErr w:type="spellEnd"/>
            <w:r w:rsidRPr="00240CFE">
              <w:rPr>
                <w:rFonts w:asciiTheme="minorHAnsi" w:hAnsiTheme="minorHAnsi" w:cstheme="minorHAnsi"/>
                <w:sz w:val="22"/>
                <w:szCs w:val="22"/>
              </w:rPr>
              <w:t xml:space="preserve">, </w:t>
            </w:r>
            <w:proofErr w:type="spellStart"/>
            <w:r w:rsidRPr="00240CFE">
              <w:rPr>
                <w:rFonts w:asciiTheme="minorHAnsi" w:hAnsiTheme="minorHAnsi" w:cstheme="minorHAnsi"/>
                <w:sz w:val="22"/>
                <w:szCs w:val="22"/>
              </w:rPr>
              <w:t>Relaxation</w:t>
            </w:r>
            <w:proofErr w:type="spellEnd"/>
            <w:r w:rsidRPr="00240CFE">
              <w:rPr>
                <w:rFonts w:asciiTheme="minorHAnsi" w:hAnsiTheme="minorHAnsi" w:cstheme="minorHAnsi"/>
                <w:sz w:val="22"/>
                <w:szCs w:val="22"/>
              </w:rPr>
              <w:t xml:space="preserve">, and </w:t>
            </w:r>
            <w:proofErr w:type="spellStart"/>
            <w:r w:rsidRPr="00240CFE">
              <w:rPr>
                <w:rFonts w:asciiTheme="minorHAnsi" w:hAnsiTheme="minorHAnsi" w:cstheme="minorHAnsi"/>
                <w:sz w:val="22"/>
                <w:szCs w:val="22"/>
              </w:rPr>
              <w:t>Contrast</w:t>
            </w:r>
            <w:proofErr w:type="spellEnd"/>
            <w:r w:rsidRPr="00240CFE">
              <w:rPr>
                <w:rFonts w:asciiTheme="minorHAnsi" w:hAnsiTheme="minorHAnsi" w:cstheme="minorHAnsi"/>
                <w:sz w:val="22"/>
                <w:szCs w:val="22"/>
              </w:rPr>
              <w:t xml:space="preserve">; </w:t>
            </w:r>
            <w:proofErr w:type="spellStart"/>
            <w:r w:rsidRPr="00240CFE">
              <w:rPr>
                <w:rFonts w:asciiTheme="minorHAnsi" w:hAnsiTheme="minorHAnsi" w:cstheme="minorHAnsi"/>
                <w:sz w:val="22"/>
                <w:szCs w:val="22"/>
              </w:rPr>
              <w:t>Spatial</w:t>
            </w:r>
            <w:proofErr w:type="spellEnd"/>
            <w:r w:rsidRPr="00240CFE">
              <w:rPr>
                <w:rFonts w:asciiTheme="minorHAnsi" w:hAnsiTheme="minorHAnsi" w:cstheme="minorHAnsi"/>
                <w:sz w:val="22"/>
                <w:szCs w:val="22"/>
              </w:rPr>
              <w:t xml:space="preserve"> </w:t>
            </w:r>
            <w:proofErr w:type="spellStart"/>
            <w:r w:rsidRPr="00240CFE">
              <w:rPr>
                <w:rFonts w:asciiTheme="minorHAnsi" w:hAnsiTheme="minorHAnsi" w:cstheme="minorHAnsi"/>
                <w:sz w:val="22"/>
                <w:szCs w:val="22"/>
              </w:rPr>
              <w:t>Resolution;Fat</w:t>
            </w:r>
            <w:proofErr w:type="spellEnd"/>
            <w:r w:rsidRPr="00240CFE">
              <w:rPr>
                <w:rFonts w:asciiTheme="minorHAnsi" w:hAnsiTheme="minorHAnsi" w:cstheme="minorHAnsi"/>
                <w:sz w:val="22"/>
                <w:szCs w:val="22"/>
              </w:rPr>
              <w:t xml:space="preserve"> </w:t>
            </w:r>
            <w:proofErr w:type="spellStart"/>
            <w:r w:rsidRPr="00240CFE">
              <w:rPr>
                <w:rFonts w:asciiTheme="minorHAnsi" w:hAnsiTheme="minorHAnsi" w:cstheme="minorHAnsi"/>
                <w:sz w:val="22"/>
                <w:szCs w:val="22"/>
              </w:rPr>
              <w:t>Suppression</w:t>
            </w:r>
            <w:proofErr w:type="spellEnd"/>
            <w:r w:rsidRPr="00240CFE">
              <w:rPr>
                <w:rFonts w:asciiTheme="minorHAnsi" w:hAnsiTheme="minorHAnsi" w:cstheme="minorHAnsi"/>
                <w:sz w:val="22"/>
                <w:szCs w:val="22"/>
              </w:rPr>
              <w:t xml:space="preserve">; </w:t>
            </w:r>
            <w:proofErr w:type="spellStart"/>
            <w:r w:rsidRPr="00240CFE">
              <w:rPr>
                <w:rFonts w:asciiTheme="minorHAnsi" w:hAnsiTheme="minorHAnsi" w:cstheme="minorHAnsi"/>
                <w:sz w:val="22"/>
                <w:szCs w:val="22"/>
              </w:rPr>
              <w:t>Pulse</w:t>
            </w:r>
            <w:proofErr w:type="spellEnd"/>
            <w:r w:rsidRPr="00240CFE">
              <w:rPr>
                <w:rFonts w:asciiTheme="minorHAnsi" w:hAnsiTheme="minorHAnsi" w:cstheme="minorHAnsi"/>
                <w:sz w:val="22"/>
                <w:szCs w:val="22"/>
              </w:rPr>
              <w:t xml:space="preserve"> </w:t>
            </w:r>
            <w:proofErr w:type="spellStart"/>
            <w:r w:rsidRPr="00240CFE">
              <w:rPr>
                <w:rFonts w:asciiTheme="minorHAnsi" w:hAnsiTheme="minorHAnsi" w:cstheme="minorHAnsi"/>
                <w:sz w:val="22"/>
                <w:szCs w:val="22"/>
              </w:rPr>
              <w:t>Sequences</w:t>
            </w:r>
            <w:proofErr w:type="spellEnd"/>
            <w:r w:rsidRPr="00240CFE">
              <w:rPr>
                <w:rFonts w:asciiTheme="minorHAnsi" w:hAnsiTheme="minorHAnsi" w:cstheme="minorHAnsi"/>
                <w:sz w:val="22"/>
                <w:szCs w:val="22"/>
              </w:rPr>
              <w:t xml:space="preserve">; Image </w:t>
            </w:r>
            <w:proofErr w:type="spellStart"/>
            <w:r w:rsidRPr="00240CFE">
              <w:rPr>
                <w:rFonts w:asciiTheme="minorHAnsi" w:hAnsiTheme="minorHAnsi" w:cstheme="minorHAnsi"/>
                <w:sz w:val="22"/>
                <w:szCs w:val="22"/>
              </w:rPr>
              <w:t>Quality</w:t>
            </w:r>
            <w:proofErr w:type="spellEnd"/>
            <w:r w:rsidRPr="00240CFE">
              <w:rPr>
                <w:rFonts w:asciiTheme="minorHAnsi" w:hAnsiTheme="minorHAnsi" w:cstheme="minorHAnsi"/>
                <w:sz w:val="22"/>
                <w:szCs w:val="22"/>
              </w:rPr>
              <w:t xml:space="preserve">; Image </w:t>
            </w:r>
            <w:proofErr w:type="spellStart"/>
            <w:r w:rsidRPr="00240CFE">
              <w:rPr>
                <w:rFonts w:asciiTheme="minorHAnsi" w:hAnsiTheme="minorHAnsi" w:cstheme="minorHAnsi"/>
                <w:sz w:val="22"/>
                <w:szCs w:val="22"/>
              </w:rPr>
              <w:t>Artifacts</w:t>
            </w:r>
            <w:proofErr w:type="spellEnd"/>
            <w:r w:rsidRPr="00240CFE">
              <w:rPr>
                <w:rFonts w:asciiTheme="minorHAnsi" w:hAnsiTheme="minorHAnsi" w:cstheme="minorHAnsi"/>
                <w:sz w:val="22"/>
                <w:szCs w:val="22"/>
              </w:rPr>
              <w:t xml:space="preserve">), zapewniającymi stałe podnoszenie wiedzy pracowników Zamawiającego. Wybrane szkolenie zakończone testem i wydaniem certyfikatu - adekwatnie do zakresu </w:t>
            </w:r>
            <w:proofErr w:type="spellStart"/>
            <w:r w:rsidRPr="00240CFE">
              <w:rPr>
                <w:rFonts w:asciiTheme="minorHAnsi" w:hAnsiTheme="minorHAnsi" w:cstheme="minorHAnsi"/>
                <w:sz w:val="22"/>
                <w:szCs w:val="22"/>
              </w:rPr>
              <w:t>szkolenia.Możliwość</w:t>
            </w:r>
            <w:proofErr w:type="spellEnd"/>
            <w:r w:rsidRPr="00240CFE">
              <w:rPr>
                <w:rFonts w:asciiTheme="minorHAnsi" w:hAnsiTheme="minorHAnsi" w:cstheme="minorHAnsi"/>
                <w:sz w:val="22"/>
                <w:szCs w:val="22"/>
              </w:rPr>
              <w:t xml:space="preserve"> dodawania własnych szkoleń w ramach </w:t>
            </w:r>
            <w:proofErr w:type="spellStart"/>
            <w:r w:rsidRPr="00240CFE">
              <w:rPr>
                <w:rFonts w:asciiTheme="minorHAnsi" w:hAnsiTheme="minorHAnsi" w:cstheme="minorHAnsi"/>
                <w:sz w:val="22"/>
                <w:szCs w:val="22"/>
              </w:rPr>
              <w:t>udzielongo</w:t>
            </w:r>
            <w:proofErr w:type="spellEnd"/>
            <w:r w:rsidRPr="00240CFE">
              <w:rPr>
                <w:rFonts w:asciiTheme="minorHAnsi" w:hAnsiTheme="minorHAnsi" w:cstheme="minorHAnsi"/>
                <w:sz w:val="22"/>
                <w:szCs w:val="22"/>
              </w:rPr>
              <w:t xml:space="preserve"> dostępu do portalu edukacyjnego.</w:t>
            </w:r>
          </w:p>
        </w:tc>
      </w:tr>
      <w:tr w:rsidR="006A7BEF" w:rsidRPr="0099010E" w:rsidTr="00C32135">
        <w:trPr>
          <w:trHeight w:val="230"/>
        </w:trPr>
        <w:tc>
          <w:tcPr>
            <w:tcW w:w="10376" w:type="dxa"/>
            <w:tcBorders>
              <w:top w:val="nil"/>
              <w:left w:val="nil"/>
              <w:bottom w:val="nil"/>
              <w:right w:val="nil"/>
            </w:tcBorders>
            <w:shd w:val="clear" w:color="auto" w:fill="auto"/>
            <w:hideMark/>
          </w:tcPr>
          <w:p w:rsidR="006A7BEF" w:rsidRPr="0099010E" w:rsidRDefault="006A7BEF" w:rsidP="00C32135">
            <w:pPr>
              <w:rPr>
                <w:rFonts w:ascii="Calibri" w:hAnsi="Calibri" w:cs="Calibri"/>
                <w:sz w:val="14"/>
                <w:szCs w:val="14"/>
              </w:rPr>
            </w:pPr>
          </w:p>
        </w:tc>
      </w:tr>
    </w:tbl>
    <w:p w:rsidR="006A7BEF" w:rsidRDefault="006A7BEF" w:rsidP="006A7BEF">
      <w:pPr>
        <w:spacing w:line="360" w:lineRule="auto"/>
        <w:jc w:val="center"/>
        <w:rPr>
          <w:rFonts w:ascii="Arial" w:hAnsi="Arial" w:cs="Arial"/>
          <w:sz w:val="16"/>
          <w:szCs w:val="16"/>
        </w:rPr>
      </w:pPr>
    </w:p>
    <w:p w:rsidR="006A7BEF" w:rsidRDefault="006A7BEF" w:rsidP="006A7BEF">
      <w:pPr>
        <w:spacing w:line="360" w:lineRule="auto"/>
        <w:jc w:val="center"/>
        <w:rPr>
          <w:rFonts w:ascii="Arial" w:hAnsi="Arial" w:cs="Arial"/>
          <w:sz w:val="16"/>
          <w:szCs w:val="16"/>
        </w:rPr>
      </w:pPr>
    </w:p>
    <w:p w:rsidR="006A7BEF" w:rsidRDefault="006A7BEF" w:rsidP="006A7BEF">
      <w:pPr>
        <w:spacing w:line="360" w:lineRule="auto"/>
        <w:jc w:val="center"/>
        <w:rPr>
          <w:rFonts w:ascii="Arial" w:hAnsi="Arial" w:cs="Arial"/>
          <w:sz w:val="16"/>
          <w:szCs w:val="16"/>
        </w:rPr>
      </w:pPr>
    </w:p>
    <w:p w:rsidR="006A7BEF" w:rsidRDefault="006A7BEF" w:rsidP="006A7BEF">
      <w:pPr>
        <w:spacing w:line="360" w:lineRule="auto"/>
        <w:jc w:val="center"/>
        <w:rPr>
          <w:rFonts w:ascii="Arial" w:hAnsi="Arial" w:cs="Arial"/>
          <w:sz w:val="16"/>
          <w:szCs w:val="16"/>
        </w:rPr>
      </w:pPr>
    </w:p>
    <w:p w:rsidR="006A7BEF" w:rsidRDefault="006A7BEF" w:rsidP="006A7BEF">
      <w:pPr>
        <w:spacing w:line="360" w:lineRule="auto"/>
        <w:jc w:val="center"/>
        <w:rPr>
          <w:rFonts w:ascii="Arial" w:hAnsi="Arial" w:cs="Arial"/>
          <w:sz w:val="16"/>
          <w:szCs w:val="16"/>
        </w:rPr>
      </w:pPr>
    </w:p>
    <w:p w:rsidR="006A7BEF" w:rsidRDefault="006A7BEF" w:rsidP="006A7BEF">
      <w:pPr>
        <w:rPr>
          <w:sz w:val="20"/>
          <w:szCs w:val="20"/>
        </w:rPr>
      </w:pPr>
      <w:r w:rsidRPr="0063581D">
        <w:t>…………………………………………</w:t>
      </w:r>
      <w:r w:rsidRPr="0063581D">
        <w:tab/>
      </w:r>
      <w:r w:rsidRPr="0063581D">
        <w:tab/>
      </w:r>
      <w:r w:rsidRPr="0063581D">
        <w:tab/>
      </w:r>
      <w:r w:rsidRPr="0063581D">
        <w:tab/>
      </w:r>
      <w:r w:rsidRPr="0063581D">
        <w:tab/>
      </w:r>
      <w:r w:rsidRPr="0063581D">
        <w:tab/>
      </w:r>
      <w:r w:rsidRPr="0063581D">
        <w:rPr>
          <w:sz w:val="20"/>
          <w:szCs w:val="20"/>
        </w:rPr>
        <w:tab/>
        <w:t xml:space="preserve">     </w:t>
      </w:r>
      <w:r>
        <w:rPr>
          <w:sz w:val="20"/>
          <w:szCs w:val="20"/>
        </w:rPr>
        <w:t xml:space="preserve">     </w:t>
      </w:r>
      <w:r w:rsidRPr="0063581D">
        <w:rPr>
          <w:sz w:val="20"/>
          <w:szCs w:val="20"/>
        </w:rPr>
        <w:t xml:space="preserve"> </w:t>
      </w:r>
    </w:p>
    <w:p w:rsidR="006A7BEF" w:rsidRPr="0063581D" w:rsidRDefault="006A7BEF" w:rsidP="006A7BEF">
      <w:r w:rsidRPr="0063581D">
        <w:rPr>
          <w:sz w:val="20"/>
          <w:szCs w:val="20"/>
        </w:rPr>
        <w:t>podpis osoby upoważnionej</w:t>
      </w:r>
    </w:p>
    <w:p w:rsidR="006A7BEF" w:rsidRPr="0063581D" w:rsidRDefault="006A7BEF" w:rsidP="006A7BEF">
      <w:pPr>
        <w:spacing w:line="360" w:lineRule="auto"/>
        <w:ind w:left="3540" w:firstLine="708"/>
        <w:jc w:val="both"/>
        <w:rPr>
          <w:sz w:val="16"/>
          <w:szCs w:val="16"/>
        </w:rPr>
      </w:pPr>
    </w:p>
    <w:p w:rsidR="006A7BEF" w:rsidRDefault="006A7BEF" w:rsidP="006A7BEF">
      <w:pPr>
        <w:spacing w:line="360" w:lineRule="auto"/>
        <w:rPr>
          <w:rFonts w:asciiTheme="minorHAnsi" w:hAnsiTheme="minorHAnsi" w:cstheme="minorHAnsi"/>
          <w:sz w:val="22"/>
          <w:szCs w:val="22"/>
        </w:rPr>
      </w:pPr>
    </w:p>
    <w:p w:rsidR="006A7BEF" w:rsidRDefault="006A7BEF" w:rsidP="006A7BEF">
      <w:pPr>
        <w:spacing w:line="360" w:lineRule="auto"/>
        <w:jc w:val="center"/>
        <w:rPr>
          <w:rFonts w:ascii="Arial" w:hAnsi="Arial" w:cs="Arial"/>
          <w:sz w:val="16"/>
          <w:szCs w:val="16"/>
        </w:rPr>
      </w:pPr>
    </w:p>
    <w:p w:rsidR="006A7BEF" w:rsidRDefault="006A7BEF" w:rsidP="006A7BEF">
      <w:pPr>
        <w:spacing w:line="360" w:lineRule="auto"/>
        <w:jc w:val="center"/>
        <w:rPr>
          <w:rFonts w:ascii="Arial" w:hAnsi="Arial" w:cs="Arial"/>
          <w:sz w:val="16"/>
          <w:szCs w:val="16"/>
        </w:rPr>
      </w:pPr>
    </w:p>
    <w:p w:rsidR="006A7BEF" w:rsidRDefault="006A7BEF" w:rsidP="006A7BEF">
      <w:pPr>
        <w:spacing w:line="360" w:lineRule="auto"/>
        <w:jc w:val="center"/>
        <w:rPr>
          <w:rFonts w:ascii="Arial" w:hAnsi="Arial" w:cs="Arial"/>
          <w:sz w:val="16"/>
          <w:szCs w:val="16"/>
        </w:rPr>
      </w:pPr>
    </w:p>
    <w:p w:rsidR="006A7BEF" w:rsidRDefault="006A7BEF" w:rsidP="006A7BEF">
      <w:pPr>
        <w:spacing w:line="360" w:lineRule="auto"/>
        <w:jc w:val="center"/>
        <w:rPr>
          <w:rFonts w:ascii="Arial" w:hAnsi="Arial" w:cs="Arial"/>
          <w:sz w:val="16"/>
          <w:szCs w:val="16"/>
        </w:rPr>
      </w:pPr>
    </w:p>
    <w:p w:rsidR="006A7BEF" w:rsidRDefault="006A7BEF" w:rsidP="006A7BEF">
      <w:pPr>
        <w:spacing w:line="360" w:lineRule="auto"/>
        <w:jc w:val="center"/>
        <w:rPr>
          <w:rFonts w:ascii="Arial" w:hAnsi="Arial" w:cs="Arial"/>
          <w:sz w:val="16"/>
          <w:szCs w:val="16"/>
        </w:rPr>
      </w:pPr>
    </w:p>
    <w:p w:rsidR="006A7BEF" w:rsidRDefault="006A7BEF" w:rsidP="006A7BEF">
      <w:pPr>
        <w:spacing w:line="360" w:lineRule="auto"/>
        <w:jc w:val="center"/>
        <w:rPr>
          <w:rFonts w:ascii="Arial" w:hAnsi="Arial" w:cs="Arial"/>
          <w:sz w:val="16"/>
          <w:szCs w:val="16"/>
        </w:rPr>
      </w:pPr>
    </w:p>
    <w:p w:rsidR="006A7BEF" w:rsidRDefault="006A7BEF" w:rsidP="006A7BEF">
      <w:pPr>
        <w:spacing w:line="360" w:lineRule="auto"/>
        <w:jc w:val="center"/>
        <w:rPr>
          <w:rFonts w:ascii="Arial" w:hAnsi="Arial" w:cs="Arial"/>
          <w:sz w:val="16"/>
          <w:szCs w:val="16"/>
        </w:rPr>
      </w:pPr>
    </w:p>
    <w:p w:rsidR="006A7BEF" w:rsidRDefault="006A7BEF" w:rsidP="006A7BEF">
      <w:pPr>
        <w:spacing w:line="360" w:lineRule="auto"/>
        <w:jc w:val="center"/>
        <w:rPr>
          <w:rFonts w:ascii="Arial" w:hAnsi="Arial" w:cs="Arial"/>
          <w:sz w:val="16"/>
          <w:szCs w:val="16"/>
        </w:rPr>
      </w:pPr>
    </w:p>
    <w:p w:rsidR="006A7BEF" w:rsidRPr="00030432" w:rsidRDefault="006A7BEF" w:rsidP="006A7BEF">
      <w:pPr>
        <w:keepNext/>
        <w:spacing w:line="360" w:lineRule="auto"/>
        <w:jc w:val="both"/>
        <w:outlineLvl w:val="1"/>
        <w:rPr>
          <w:rFonts w:ascii="Bookman Old Style" w:hAnsi="Bookman Old Style"/>
          <w:b/>
          <w:sz w:val="22"/>
          <w:szCs w:val="22"/>
        </w:rPr>
      </w:pPr>
      <w:r>
        <w:rPr>
          <w:rFonts w:ascii="Bookman Old Style" w:hAnsi="Bookman Old Style"/>
          <w:b/>
          <w:sz w:val="22"/>
          <w:szCs w:val="22"/>
        </w:rPr>
        <w:lastRenderedPageBreak/>
        <w:t>46</w:t>
      </w:r>
      <w:r w:rsidRPr="00030432">
        <w:rPr>
          <w:rFonts w:ascii="Bookman Old Style" w:hAnsi="Bookman Old Style"/>
          <w:b/>
          <w:sz w:val="22"/>
          <w:szCs w:val="22"/>
        </w:rPr>
        <w:t>/2020</w:t>
      </w:r>
      <w:r w:rsidRPr="00030432">
        <w:rPr>
          <w:rFonts w:ascii="Bookman Old Style" w:hAnsi="Bookman Old Style"/>
          <w:b/>
          <w:sz w:val="22"/>
          <w:szCs w:val="22"/>
        </w:rPr>
        <w:tab/>
      </w:r>
      <w:r w:rsidRPr="00030432">
        <w:rPr>
          <w:rFonts w:ascii="Bookman Old Style" w:hAnsi="Bookman Old Style"/>
          <w:b/>
          <w:sz w:val="22"/>
          <w:szCs w:val="22"/>
        </w:rPr>
        <w:tab/>
      </w:r>
      <w:r w:rsidRPr="00030432">
        <w:rPr>
          <w:rFonts w:ascii="Bookman Old Style" w:hAnsi="Bookman Old Style"/>
          <w:b/>
          <w:sz w:val="22"/>
          <w:szCs w:val="22"/>
        </w:rPr>
        <w:tab/>
      </w:r>
      <w:r w:rsidRPr="00030432">
        <w:rPr>
          <w:rFonts w:ascii="Bookman Old Style" w:hAnsi="Bookman Old Style"/>
          <w:b/>
          <w:sz w:val="22"/>
          <w:szCs w:val="22"/>
        </w:rPr>
        <w:tab/>
        <w:t xml:space="preserve">                      </w:t>
      </w:r>
      <w:r w:rsidRPr="00030432">
        <w:rPr>
          <w:rFonts w:ascii="Bookman Old Style" w:hAnsi="Bookman Old Style"/>
          <w:b/>
          <w:sz w:val="22"/>
          <w:szCs w:val="22"/>
        </w:rPr>
        <w:tab/>
      </w:r>
      <w:r w:rsidRPr="00030432">
        <w:rPr>
          <w:rFonts w:ascii="Bookman Old Style" w:hAnsi="Bookman Old Style"/>
          <w:b/>
          <w:sz w:val="22"/>
          <w:szCs w:val="22"/>
        </w:rPr>
        <w:tab/>
      </w:r>
      <w:r w:rsidRPr="00030432">
        <w:rPr>
          <w:rFonts w:ascii="Bookman Old Style" w:hAnsi="Bookman Old Style"/>
          <w:b/>
          <w:sz w:val="22"/>
          <w:szCs w:val="22"/>
        </w:rPr>
        <w:tab/>
        <w:t xml:space="preserve"> </w:t>
      </w:r>
      <w:r w:rsidRPr="00030432">
        <w:rPr>
          <w:rFonts w:ascii="Bookman Old Style" w:hAnsi="Bookman Old Style"/>
          <w:b/>
          <w:sz w:val="22"/>
          <w:szCs w:val="22"/>
        </w:rPr>
        <w:tab/>
      </w:r>
      <w:r w:rsidRPr="00030432">
        <w:rPr>
          <w:rFonts w:ascii="Bookman Old Style" w:hAnsi="Bookman Old Style"/>
          <w:b/>
          <w:sz w:val="22"/>
          <w:szCs w:val="22"/>
        </w:rPr>
        <w:tab/>
        <w:t>ZU</w:t>
      </w:r>
    </w:p>
    <w:p w:rsidR="006A7BEF" w:rsidRPr="00030432" w:rsidRDefault="006A7BEF" w:rsidP="006A7BEF">
      <w:pPr>
        <w:keepNext/>
        <w:spacing w:line="360" w:lineRule="auto"/>
        <w:jc w:val="center"/>
        <w:outlineLvl w:val="1"/>
        <w:rPr>
          <w:rFonts w:ascii="Bookman Old Style" w:hAnsi="Bookman Old Style"/>
          <w:b/>
          <w:sz w:val="26"/>
          <w:szCs w:val="26"/>
          <w:u w:val="single"/>
        </w:rPr>
      </w:pPr>
      <w:r w:rsidRPr="00030432">
        <w:rPr>
          <w:rFonts w:ascii="Bookman Old Style" w:hAnsi="Bookman Old Style"/>
          <w:b/>
          <w:sz w:val="26"/>
          <w:szCs w:val="26"/>
          <w:u w:val="single"/>
        </w:rPr>
        <w:t>PROJEKT UMOWY NR</w:t>
      </w:r>
      <w:r w:rsidRPr="00030432">
        <w:rPr>
          <w:rFonts w:ascii="Bookman Old Style" w:hAnsi="Bookman Old Style"/>
          <w:b/>
          <w:sz w:val="26"/>
          <w:szCs w:val="26"/>
          <w:u w:val="single"/>
        </w:rPr>
        <w:tab/>
      </w:r>
      <w:r w:rsidRPr="00030432">
        <w:rPr>
          <w:rFonts w:ascii="Bookman Old Style" w:hAnsi="Bookman Old Style"/>
          <w:b/>
          <w:sz w:val="26"/>
          <w:szCs w:val="26"/>
          <w:u w:val="single"/>
        </w:rPr>
        <w:tab/>
        <w:t xml:space="preserve">  /</w:t>
      </w:r>
      <w:r w:rsidRPr="00030432">
        <w:rPr>
          <w:rFonts w:ascii="Bookman Old Style" w:hAnsi="Bookman Old Style"/>
          <w:b/>
          <w:sz w:val="26"/>
          <w:szCs w:val="26"/>
          <w:u w:val="single"/>
        </w:rPr>
        <w:tab/>
        <w:t xml:space="preserve">  </w:t>
      </w:r>
      <w:r w:rsidRPr="00030432">
        <w:rPr>
          <w:rFonts w:ascii="Bookman Old Style" w:hAnsi="Bookman Old Style"/>
          <w:b/>
          <w:sz w:val="26"/>
          <w:szCs w:val="26"/>
          <w:u w:val="single"/>
        </w:rPr>
        <w:tab/>
        <w:t>/EZ/2020</w:t>
      </w:r>
    </w:p>
    <w:p w:rsidR="006A7BEF" w:rsidRPr="00030432" w:rsidRDefault="006A7BEF" w:rsidP="006A7BEF">
      <w:pPr>
        <w:spacing w:line="360" w:lineRule="auto"/>
        <w:jc w:val="both"/>
        <w:rPr>
          <w:rFonts w:ascii="Calibri" w:hAnsi="Calibri" w:cs="Calibri"/>
          <w:b/>
          <w:i/>
          <w:sz w:val="22"/>
          <w:szCs w:val="22"/>
          <w:u w:val="single"/>
        </w:rPr>
      </w:pPr>
      <w:r w:rsidRPr="00030432">
        <w:rPr>
          <w:rFonts w:ascii="Calibri" w:hAnsi="Calibri" w:cs="Calibri"/>
          <w:b/>
          <w:i/>
          <w:sz w:val="22"/>
          <w:szCs w:val="22"/>
          <w:u w:val="single"/>
        </w:rPr>
        <w:t>ŚLĄSKIE CENTRUM CHORÓB SERCA W ZABRZU</w:t>
      </w:r>
    </w:p>
    <w:p w:rsidR="006A7BEF" w:rsidRPr="00030432" w:rsidRDefault="006A7BEF" w:rsidP="006A7BEF">
      <w:pPr>
        <w:spacing w:line="360" w:lineRule="auto"/>
        <w:jc w:val="both"/>
        <w:rPr>
          <w:rFonts w:ascii="Calibri" w:hAnsi="Calibri" w:cs="Calibri"/>
          <w:sz w:val="22"/>
          <w:szCs w:val="22"/>
        </w:rPr>
      </w:pPr>
      <w:r w:rsidRPr="00030432">
        <w:rPr>
          <w:rFonts w:ascii="Calibri" w:hAnsi="Calibri" w:cs="Calibri"/>
          <w:sz w:val="22"/>
          <w:szCs w:val="22"/>
        </w:rPr>
        <w:t xml:space="preserve">Samodzielny Publiczny Zakład Opieki Zdrowotnej z siedzibą: 41-800 Zabrze, ul. M. C. Skłodowskiej 9, zarejestrowany w Krajowym Rejestrze Sądowym w Sądzie Rejonowym w Gliwicach Wydział  </w:t>
      </w:r>
      <w:r>
        <w:rPr>
          <w:rFonts w:ascii="Calibri" w:hAnsi="Calibri" w:cs="Calibri"/>
          <w:sz w:val="22"/>
          <w:szCs w:val="22"/>
        </w:rPr>
        <w:t xml:space="preserve">                              </w:t>
      </w:r>
      <w:r w:rsidRPr="00030432">
        <w:rPr>
          <w:rFonts w:ascii="Calibri" w:hAnsi="Calibri" w:cs="Calibri"/>
          <w:sz w:val="22"/>
          <w:szCs w:val="22"/>
        </w:rPr>
        <w:t>X Gospodarczy KRS pod nr 0000048349, NIP 6482302807</w:t>
      </w:r>
    </w:p>
    <w:p w:rsidR="006A7BEF" w:rsidRPr="00030432" w:rsidRDefault="006A7BEF" w:rsidP="006A7BEF">
      <w:pPr>
        <w:spacing w:line="360" w:lineRule="auto"/>
        <w:jc w:val="both"/>
        <w:rPr>
          <w:rFonts w:ascii="Calibri" w:hAnsi="Calibri" w:cs="Calibri"/>
          <w:sz w:val="22"/>
          <w:szCs w:val="22"/>
        </w:rPr>
      </w:pPr>
      <w:r w:rsidRPr="00030432">
        <w:rPr>
          <w:rFonts w:ascii="Calibri" w:hAnsi="Calibri" w:cs="Calibri"/>
          <w:sz w:val="22"/>
          <w:szCs w:val="22"/>
        </w:rPr>
        <w:t>zwanym dalej „</w:t>
      </w:r>
      <w:proofErr w:type="spellStart"/>
      <w:r>
        <w:rPr>
          <w:rFonts w:ascii="Calibri" w:hAnsi="Calibri" w:cs="Calibri"/>
          <w:sz w:val="22"/>
          <w:szCs w:val="22"/>
        </w:rPr>
        <w:t>Kupujacy</w:t>
      </w:r>
      <w:proofErr w:type="spellEnd"/>
      <w:r w:rsidRPr="00030432">
        <w:rPr>
          <w:rFonts w:ascii="Calibri" w:hAnsi="Calibri" w:cs="Calibri"/>
          <w:sz w:val="22"/>
          <w:szCs w:val="22"/>
        </w:rPr>
        <w:t xml:space="preserve">” </w:t>
      </w:r>
    </w:p>
    <w:p w:rsidR="006A7BEF" w:rsidRPr="00030432" w:rsidRDefault="006A7BEF" w:rsidP="006A7BEF">
      <w:pPr>
        <w:spacing w:line="360" w:lineRule="auto"/>
        <w:jc w:val="both"/>
        <w:rPr>
          <w:rFonts w:ascii="Calibri" w:hAnsi="Calibri" w:cs="Calibri"/>
          <w:sz w:val="22"/>
          <w:szCs w:val="22"/>
        </w:rPr>
      </w:pPr>
      <w:r w:rsidRPr="00030432">
        <w:rPr>
          <w:rFonts w:ascii="Calibri" w:hAnsi="Calibri" w:cs="Calibri"/>
          <w:sz w:val="22"/>
          <w:szCs w:val="22"/>
        </w:rPr>
        <w:t>reprezentowanym przez:</w:t>
      </w:r>
    </w:p>
    <w:p w:rsidR="006A7BEF" w:rsidRPr="00030432" w:rsidRDefault="006A7BEF" w:rsidP="006A7BEF">
      <w:pPr>
        <w:spacing w:line="360" w:lineRule="auto"/>
        <w:jc w:val="both"/>
        <w:rPr>
          <w:rFonts w:ascii="Calibri" w:hAnsi="Calibri" w:cs="Calibri"/>
          <w:sz w:val="22"/>
          <w:szCs w:val="22"/>
        </w:rPr>
      </w:pPr>
      <w:r w:rsidRPr="00030432">
        <w:rPr>
          <w:rFonts w:ascii="Calibri" w:hAnsi="Calibri" w:cs="Calibri"/>
          <w:sz w:val="22"/>
          <w:szCs w:val="22"/>
        </w:rPr>
        <w:t>1.Dyrektora ds. Ekonomiczno – Administracyjnych             Bożena Duda</w:t>
      </w:r>
    </w:p>
    <w:p w:rsidR="006A7BEF" w:rsidRPr="00030432" w:rsidRDefault="006A7BEF" w:rsidP="006A7BEF">
      <w:pPr>
        <w:spacing w:line="360" w:lineRule="auto"/>
        <w:jc w:val="both"/>
        <w:rPr>
          <w:rFonts w:ascii="Calibri" w:eastAsia="Calibri" w:hAnsi="Calibri" w:cs="Calibri"/>
          <w:sz w:val="22"/>
          <w:szCs w:val="22"/>
          <w:lang w:eastAsia="en-US"/>
        </w:rPr>
      </w:pPr>
      <w:r w:rsidRPr="00030432">
        <w:rPr>
          <w:rFonts w:ascii="Calibri" w:eastAsia="Calibri" w:hAnsi="Calibri" w:cs="Calibri"/>
          <w:sz w:val="22"/>
          <w:szCs w:val="22"/>
          <w:lang w:eastAsia="en-US"/>
        </w:rPr>
        <w:t xml:space="preserve">zwany dalej Zamawiającym, </w:t>
      </w:r>
    </w:p>
    <w:p w:rsidR="006A7BEF" w:rsidRPr="00030432" w:rsidRDefault="006A7BEF" w:rsidP="006A7BEF">
      <w:pPr>
        <w:spacing w:line="360" w:lineRule="auto"/>
        <w:jc w:val="both"/>
        <w:rPr>
          <w:rFonts w:ascii="Calibri" w:eastAsia="Calibri" w:hAnsi="Calibri" w:cs="Calibri"/>
          <w:sz w:val="22"/>
          <w:szCs w:val="22"/>
          <w:lang w:eastAsia="en-US"/>
        </w:rPr>
      </w:pPr>
      <w:r w:rsidRPr="00030432">
        <w:rPr>
          <w:rFonts w:ascii="Calibri" w:eastAsia="Calibri" w:hAnsi="Calibri" w:cs="Calibri"/>
          <w:sz w:val="22"/>
          <w:szCs w:val="22"/>
          <w:lang w:eastAsia="en-US"/>
        </w:rPr>
        <w:t>oraz firma</w:t>
      </w:r>
    </w:p>
    <w:p w:rsidR="006A7BEF" w:rsidRPr="00030432" w:rsidRDefault="006A7BEF" w:rsidP="006A7BEF">
      <w:pPr>
        <w:spacing w:line="360" w:lineRule="auto"/>
        <w:jc w:val="both"/>
        <w:rPr>
          <w:rFonts w:ascii="Calibri" w:eastAsia="Calibri" w:hAnsi="Calibri" w:cs="Calibri"/>
          <w:sz w:val="22"/>
          <w:szCs w:val="22"/>
          <w:lang w:eastAsia="en-US"/>
        </w:rPr>
      </w:pPr>
      <w:r w:rsidRPr="00030432">
        <w:rPr>
          <w:rFonts w:ascii="Calibri" w:eastAsia="Calibri" w:hAnsi="Calibri" w:cs="Calibri"/>
          <w:sz w:val="22"/>
          <w:szCs w:val="22"/>
          <w:lang w:eastAsia="en-US"/>
        </w:rPr>
        <w:t xml:space="preserve">zwaną w treści niniejszej Umowy </w:t>
      </w:r>
      <w:r>
        <w:rPr>
          <w:rFonts w:ascii="Calibri" w:eastAsia="Calibri" w:hAnsi="Calibri" w:cs="Calibri"/>
          <w:sz w:val="22"/>
          <w:szCs w:val="22"/>
          <w:lang w:eastAsia="en-US"/>
        </w:rPr>
        <w:t>Siemens</w:t>
      </w:r>
      <w:r w:rsidRPr="00030432">
        <w:rPr>
          <w:rFonts w:ascii="Calibri" w:eastAsia="Calibri" w:hAnsi="Calibri" w:cs="Calibri"/>
          <w:sz w:val="22"/>
          <w:szCs w:val="22"/>
          <w:lang w:eastAsia="en-US"/>
        </w:rPr>
        <w:t xml:space="preserve"> </w:t>
      </w:r>
    </w:p>
    <w:p w:rsidR="006A7BEF" w:rsidRPr="00030432" w:rsidRDefault="006A7BEF" w:rsidP="006A7BEF">
      <w:pPr>
        <w:spacing w:line="360" w:lineRule="auto"/>
        <w:jc w:val="both"/>
        <w:rPr>
          <w:rFonts w:ascii="Calibri" w:eastAsia="Calibri" w:hAnsi="Calibri" w:cs="Calibri"/>
          <w:sz w:val="22"/>
          <w:szCs w:val="22"/>
          <w:lang w:eastAsia="en-US"/>
        </w:rPr>
      </w:pPr>
      <w:r w:rsidRPr="00030432">
        <w:rPr>
          <w:rFonts w:ascii="Calibri" w:eastAsia="Calibri" w:hAnsi="Calibri" w:cs="Calibri"/>
          <w:sz w:val="22"/>
          <w:szCs w:val="22"/>
          <w:lang w:eastAsia="en-US"/>
        </w:rPr>
        <w:t>zwane dalej łącznie Stronami, a każda z osoba Stroną</w:t>
      </w:r>
    </w:p>
    <w:p w:rsidR="006A7BEF" w:rsidRPr="00030432" w:rsidRDefault="006A7BEF" w:rsidP="006A7BEF">
      <w:pPr>
        <w:spacing w:line="360" w:lineRule="auto"/>
        <w:jc w:val="both"/>
        <w:rPr>
          <w:rFonts w:ascii="Calibri" w:eastAsia="Calibri" w:hAnsi="Calibri" w:cs="Calibri"/>
          <w:sz w:val="22"/>
          <w:szCs w:val="22"/>
          <w:lang w:eastAsia="en-US"/>
        </w:rPr>
      </w:pPr>
      <w:r w:rsidRPr="00030432">
        <w:rPr>
          <w:rFonts w:ascii="Calibri" w:eastAsia="Calibri" w:hAnsi="Calibri" w:cs="Calibri"/>
          <w:sz w:val="22"/>
          <w:szCs w:val="22"/>
          <w:lang w:eastAsia="en-US"/>
        </w:rPr>
        <w:t>zawierają w dniu …………………………..Umowę następującej treści:</w:t>
      </w:r>
    </w:p>
    <w:p w:rsidR="006A7BEF" w:rsidRPr="00E17145" w:rsidRDefault="006A7BEF" w:rsidP="006A7BEF">
      <w:pPr>
        <w:spacing w:line="360" w:lineRule="auto"/>
        <w:ind w:left="110"/>
        <w:jc w:val="center"/>
        <w:rPr>
          <w:rFonts w:asciiTheme="minorHAnsi" w:hAnsiTheme="minorHAnsi" w:cstheme="minorHAnsi"/>
          <w:b/>
          <w:sz w:val="22"/>
          <w:szCs w:val="22"/>
        </w:rPr>
      </w:pPr>
      <w:r w:rsidRPr="00E17145">
        <w:rPr>
          <w:rFonts w:asciiTheme="minorHAnsi" w:hAnsiTheme="minorHAnsi" w:cstheme="minorHAnsi"/>
          <w:b/>
          <w:sz w:val="22"/>
          <w:szCs w:val="22"/>
        </w:rPr>
        <w:t>§ 1</w:t>
      </w:r>
    </w:p>
    <w:p w:rsidR="006A7BEF" w:rsidRPr="00E17145" w:rsidRDefault="006A7BEF" w:rsidP="006A7BEF">
      <w:pPr>
        <w:spacing w:line="360" w:lineRule="auto"/>
        <w:ind w:left="110"/>
        <w:jc w:val="center"/>
        <w:rPr>
          <w:rFonts w:asciiTheme="minorHAnsi" w:hAnsiTheme="minorHAnsi" w:cstheme="minorHAnsi"/>
          <w:b/>
          <w:sz w:val="22"/>
          <w:szCs w:val="22"/>
        </w:rPr>
      </w:pPr>
      <w:r w:rsidRPr="00E17145">
        <w:rPr>
          <w:rFonts w:asciiTheme="minorHAnsi" w:hAnsiTheme="minorHAnsi" w:cstheme="minorHAnsi"/>
          <w:b/>
          <w:sz w:val="22"/>
          <w:szCs w:val="22"/>
        </w:rPr>
        <w:t>/Przedmiot/</w:t>
      </w:r>
    </w:p>
    <w:p w:rsidR="006A7BEF" w:rsidRPr="00E17145" w:rsidRDefault="006A7BEF" w:rsidP="006A7BEF">
      <w:pPr>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t xml:space="preserve">Przedmiotem niniejszej Umowy jest świadczenie przez Siemens na rzecz Zamawiającego usług serwisowania urządzeń wymienionych w załączniku nr 2 do Umowy, zwanych dalej </w:t>
      </w:r>
      <w:r w:rsidRPr="00E17145">
        <w:rPr>
          <w:rFonts w:asciiTheme="minorHAnsi" w:hAnsiTheme="minorHAnsi" w:cstheme="minorHAnsi"/>
          <w:b/>
          <w:sz w:val="22"/>
          <w:szCs w:val="22"/>
        </w:rPr>
        <w:t>„Sprzętem”</w:t>
      </w:r>
      <w:r w:rsidRPr="00E17145">
        <w:rPr>
          <w:rFonts w:asciiTheme="minorHAnsi" w:hAnsiTheme="minorHAnsi" w:cstheme="minorHAnsi"/>
          <w:sz w:val="22"/>
          <w:szCs w:val="22"/>
        </w:rPr>
        <w:t xml:space="preserve">. Szczegółowy zakres przedmiotowy usług serwisowania Sprzętu, zwanych dalej </w:t>
      </w:r>
      <w:r w:rsidRPr="00E17145">
        <w:rPr>
          <w:rFonts w:asciiTheme="minorHAnsi" w:hAnsiTheme="minorHAnsi" w:cstheme="minorHAnsi"/>
          <w:b/>
          <w:sz w:val="22"/>
          <w:szCs w:val="22"/>
        </w:rPr>
        <w:t>„Usługami Serwisowymi",</w:t>
      </w:r>
      <w:r w:rsidRPr="00E17145">
        <w:rPr>
          <w:rFonts w:asciiTheme="minorHAnsi" w:hAnsiTheme="minorHAnsi" w:cstheme="minorHAnsi"/>
          <w:sz w:val="22"/>
          <w:szCs w:val="22"/>
        </w:rPr>
        <w:t xml:space="preserve"> zostały opisane w załączniku nr 3 do Umowy. </w:t>
      </w:r>
    </w:p>
    <w:p w:rsidR="006A7BEF" w:rsidRPr="00E17145" w:rsidRDefault="006A7BEF" w:rsidP="006A7BEF">
      <w:pPr>
        <w:spacing w:line="360" w:lineRule="auto"/>
        <w:ind w:left="110"/>
        <w:jc w:val="center"/>
        <w:rPr>
          <w:rFonts w:asciiTheme="minorHAnsi" w:hAnsiTheme="minorHAnsi" w:cstheme="minorHAnsi"/>
          <w:b/>
          <w:sz w:val="22"/>
          <w:szCs w:val="22"/>
        </w:rPr>
      </w:pPr>
      <w:r w:rsidRPr="00E17145">
        <w:rPr>
          <w:rFonts w:asciiTheme="minorHAnsi" w:hAnsiTheme="minorHAnsi" w:cstheme="minorHAnsi"/>
          <w:b/>
          <w:sz w:val="22"/>
          <w:szCs w:val="22"/>
        </w:rPr>
        <w:t>§ 2</w:t>
      </w:r>
    </w:p>
    <w:p w:rsidR="006A7BEF" w:rsidRPr="00E17145" w:rsidRDefault="006A7BEF" w:rsidP="006A7BEF">
      <w:pPr>
        <w:spacing w:line="360" w:lineRule="auto"/>
        <w:ind w:left="110"/>
        <w:jc w:val="center"/>
        <w:rPr>
          <w:rFonts w:asciiTheme="minorHAnsi" w:hAnsiTheme="minorHAnsi" w:cstheme="minorHAnsi"/>
          <w:b/>
          <w:sz w:val="22"/>
          <w:szCs w:val="22"/>
        </w:rPr>
      </w:pPr>
      <w:r w:rsidRPr="00E17145">
        <w:rPr>
          <w:rFonts w:asciiTheme="minorHAnsi" w:hAnsiTheme="minorHAnsi" w:cstheme="minorHAnsi"/>
          <w:b/>
          <w:sz w:val="22"/>
          <w:szCs w:val="22"/>
        </w:rPr>
        <w:t>/Okres obowiązywania Umowy/</w:t>
      </w:r>
    </w:p>
    <w:p w:rsidR="006A7BEF" w:rsidRPr="00E17145" w:rsidRDefault="006A7BEF" w:rsidP="006A7BEF">
      <w:pPr>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t xml:space="preserve">Początek obowiązywania Umowy oraz okres jej obwiązywania zostały podane w załączniku </w:t>
      </w:r>
      <w:r>
        <w:rPr>
          <w:rFonts w:asciiTheme="minorHAnsi" w:hAnsiTheme="minorHAnsi" w:cstheme="minorHAnsi"/>
          <w:sz w:val="22"/>
          <w:szCs w:val="22"/>
        </w:rPr>
        <w:t xml:space="preserve">                              </w:t>
      </w:r>
      <w:r w:rsidRPr="00E17145">
        <w:rPr>
          <w:rFonts w:asciiTheme="minorHAnsi" w:hAnsiTheme="minorHAnsi" w:cstheme="minorHAnsi"/>
          <w:sz w:val="22"/>
          <w:szCs w:val="22"/>
        </w:rPr>
        <w:t>nr 2 do Umowy.</w:t>
      </w:r>
    </w:p>
    <w:p w:rsidR="006A7BEF" w:rsidRPr="00E17145" w:rsidRDefault="006A7BEF" w:rsidP="006A7BEF">
      <w:pPr>
        <w:spacing w:line="360" w:lineRule="auto"/>
        <w:ind w:left="110"/>
        <w:jc w:val="center"/>
        <w:rPr>
          <w:rFonts w:asciiTheme="minorHAnsi" w:hAnsiTheme="minorHAnsi" w:cstheme="minorHAnsi"/>
          <w:b/>
          <w:sz w:val="22"/>
          <w:szCs w:val="22"/>
        </w:rPr>
      </w:pPr>
      <w:r w:rsidRPr="00E17145">
        <w:rPr>
          <w:rFonts w:asciiTheme="minorHAnsi" w:hAnsiTheme="minorHAnsi" w:cstheme="minorHAnsi"/>
          <w:b/>
          <w:sz w:val="22"/>
          <w:szCs w:val="22"/>
        </w:rPr>
        <w:t>§ 3</w:t>
      </w:r>
    </w:p>
    <w:p w:rsidR="006A7BEF" w:rsidRPr="00E17145" w:rsidRDefault="006A7BEF" w:rsidP="006A7BEF">
      <w:pPr>
        <w:spacing w:line="360" w:lineRule="auto"/>
        <w:ind w:left="110"/>
        <w:jc w:val="center"/>
        <w:rPr>
          <w:rFonts w:asciiTheme="minorHAnsi" w:hAnsiTheme="minorHAnsi" w:cstheme="minorHAnsi"/>
          <w:b/>
          <w:sz w:val="22"/>
          <w:szCs w:val="22"/>
        </w:rPr>
      </w:pPr>
      <w:r w:rsidRPr="00E17145">
        <w:rPr>
          <w:rFonts w:asciiTheme="minorHAnsi" w:hAnsiTheme="minorHAnsi" w:cstheme="minorHAnsi"/>
          <w:b/>
          <w:sz w:val="22"/>
          <w:szCs w:val="22"/>
        </w:rPr>
        <w:t>/Wynagrodzenie/</w:t>
      </w:r>
    </w:p>
    <w:p w:rsidR="006A7BEF" w:rsidRPr="00E17145" w:rsidRDefault="006A7BEF" w:rsidP="006A7BEF">
      <w:pPr>
        <w:numPr>
          <w:ilvl w:val="0"/>
          <w:numId w:val="6"/>
        </w:numPr>
        <w:tabs>
          <w:tab w:val="clear" w:pos="0"/>
          <w:tab w:val="num" w:pos="220"/>
          <w:tab w:val="left" w:pos="330"/>
        </w:tabs>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t xml:space="preserve">Z tytułu świadczenia Usług Serwisowych Zamawiający zapłaci Siemens z dołu miesięczne wynagrodzenie w kwocie netto wskazanej w załączniku nr 2 na rachunek Siemens wskazany </w:t>
      </w:r>
      <w:r>
        <w:rPr>
          <w:rFonts w:asciiTheme="minorHAnsi" w:hAnsiTheme="minorHAnsi" w:cstheme="minorHAnsi"/>
          <w:sz w:val="22"/>
          <w:szCs w:val="22"/>
        </w:rPr>
        <w:t xml:space="preserve">                          </w:t>
      </w:r>
      <w:r w:rsidRPr="00E17145">
        <w:rPr>
          <w:rFonts w:asciiTheme="minorHAnsi" w:hAnsiTheme="minorHAnsi" w:cstheme="minorHAnsi"/>
          <w:sz w:val="22"/>
          <w:szCs w:val="22"/>
        </w:rPr>
        <w:t>w tymże załączniku. Kwota wynagrodzenia zostanie powiększona o podatek VAT wg stawki obowiązującej w dniu wystawienia faktury.</w:t>
      </w:r>
    </w:p>
    <w:p w:rsidR="006A7BEF" w:rsidRPr="00E17145" w:rsidRDefault="006A7BEF" w:rsidP="006A7BEF">
      <w:pPr>
        <w:numPr>
          <w:ilvl w:val="0"/>
          <w:numId w:val="6"/>
        </w:numPr>
        <w:tabs>
          <w:tab w:val="clear" w:pos="0"/>
          <w:tab w:val="num" w:pos="220"/>
          <w:tab w:val="left" w:pos="330"/>
        </w:tabs>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t>Wynagrodzenie płatne będzie na podstawie faktur VAT w terminie 21 dni licząc od dnia wystawienia faktury przez Siemens. Zamawiający upoważnia Siemens do wystawiania faktur bez podpisu odbiorcy.</w:t>
      </w:r>
    </w:p>
    <w:p w:rsidR="006A7BEF" w:rsidRPr="00E17145" w:rsidRDefault="006A7BEF" w:rsidP="006A7BEF">
      <w:pPr>
        <w:numPr>
          <w:ilvl w:val="0"/>
          <w:numId w:val="6"/>
        </w:numPr>
        <w:tabs>
          <w:tab w:val="clear" w:pos="0"/>
          <w:tab w:val="num" w:pos="220"/>
          <w:tab w:val="left" w:pos="330"/>
        </w:tabs>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lastRenderedPageBreak/>
        <w:t xml:space="preserve">Niedotrzymanie terminu zapłaty uprawnia Siemens do naliczania odsetek w wysokości ustawowej. Odsetki naliczane są do czasu spłaty całej zaległości. Jeżeli czas trwania opóźnienia przekroczy 30 dni, Siemens ma prawo zawiesić wykonywanie Usług Serwisowych do czasu zapłaty przez Zamawiającego zaległości wraz z należnymi odsetkami, po uprzednim pisemnym zawiadomieniu Zamawiającego. </w:t>
      </w:r>
    </w:p>
    <w:p w:rsidR="006A7BEF" w:rsidRPr="00E17145" w:rsidRDefault="006A7BEF" w:rsidP="006A7BEF">
      <w:pPr>
        <w:numPr>
          <w:ilvl w:val="0"/>
          <w:numId w:val="6"/>
        </w:numPr>
        <w:tabs>
          <w:tab w:val="clear" w:pos="0"/>
          <w:tab w:val="left" w:pos="220"/>
          <w:tab w:val="left" w:pos="330"/>
        </w:tabs>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t>Jeżeli czas trwania opóźnienia Zamawiającego przekroczy 60 dni Siemens ma prawo wypowiedzieć Umowę ze skutkiem natychmiastowym.</w:t>
      </w:r>
    </w:p>
    <w:p w:rsidR="006A7BEF" w:rsidRPr="00E17145" w:rsidRDefault="006A7BEF" w:rsidP="006A7BEF">
      <w:pPr>
        <w:numPr>
          <w:ilvl w:val="0"/>
          <w:numId w:val="6"/>
        </w:numPr>
        <w:tabs>
          <w:tab w:val="clear" w:pos="0"/>
          <w:tab w:val="num" w:pos="220"/>
          <w:tab w:val="left" w:pos="330"/>
        </w:tabs>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t>W razie zmiany stawki podatku VAT po zawarciu Umowy, dla Stron wiążąca będzie stawka VAT obowiązująca w dniu wystawienia faktury, a zmiana kwoty ceny brutto z tego tytułu jest akceptowana przez Strony bez konieczności składania dodatkowych oświadczeń.</w:t>
      </w:r>
    </w:p>
    <w:p w:rsidR="006A7BEF" w:rsidRPr="00E17145" w:rsidRDefault="006A7BEF" w:rsidP="006A7BEF">
      <w:pPr>
        <w:numPr>
          <w:ilvl w:val="0"/>
          <w:numId w:val="6"/>
        </w:numPr>
        <w:tabs>
          <w:tab w:val="clear" w:pos="0"/>
          <w:tab w:val="num" w:pos="220"/>
          <w:tab w:val="left" w:pos="330"/>
        </w:tabs>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t>Jeżeli okres obowiązywania Umowy, o którym mowa w § 2 jest dłuższy niż 12 miesięcy, po upływie każdych 12 miesięcy obowiązywania Umowy wynagrodzenie za roczne Usługi Serwisowe może zostać skorygowane przez Siemens o średnioroczny wskaźnik wzrostu cen i usług konsumpcyjnych publikowany przez Prezesa GUS w Monitorze Polskim za ostatnie 12 miesięcy, po uprzednim powiadomieniu Zamawiającego na piśmie o zamiarze skorzystania z powyższego uprawnienia. Zmiana kwoty wynagrodzenia z tego tytułu jest akceptowalna przez Strony bez konieczności składania dodatkowych oświadczeń i skuteczna od pierwszego miesiąca następującego po upływie 12 miesięcy, o których mowa w zdaniu poprzednim.</w:t>
      </w:r>
    </w:p>
    <w:p w:rsidR="006A7BEF" w:rsidRPr="00E17145" w:rsidRDefault="006A7BEF" w:rsidP="006A7BEF">
      <w:pPr>
        <w:spacing w:line="360" w:lineRule="auto"/>
        <w:ind w:left="110"/>
        <w:jc w:val="center"/>
        <w:rPr>
          <w:rFonts w:asciiTheme="minorHAnsi" w:hAnsiTheme="minorHAnsi" w:cstheme="minorHAnsi"/>
          <w:b/>
          <w:sz w:val="22"/>
          <w:szCs w:val="22"/>
        </w:rPr>
      </w:pPr>
      <w:r w:rsidRPr="00E17145">
        <w:rPr>
          <w:rFonts w:asciiTheme="minorHAnsi" w:hAnsiTheme="minorHAnsi" w:cstheme="minorHAnsi"/>
          <w:b/>
          <w:sz w:val="22"/>
          <w:szCs w:val="22"/>
        </w:rPr>
        <w:t>§ 4</w:t>
      </w:r>
    </w:p>
    <w:p w:rsidR="006A7BEF" w:rsidRPr="00E17145" w:rsidRDefault="006A7BEF" w:rsidP="006A7BEF">
      <w:pPr>
        <w:spacing w:line="360" w:lineRule="auto"/>
        <w:ind w:left="110"/>
        <w:jc w:val="center"/>
        <w:rPr>
          <w:rFonts w:asciiTheme="minorHAnsi" w:hAnsiTheme="minorHAnsi" w:cstheme="minorHAnsi"/>
          <w:b/>
          <w:sz w:val="22"/>
          <w:szCs w:val="22"/>
        </w:rPr>
      </w:pPr>
      <w:r w:rsidRPr="00E17145">
        <w:rPr>
          <w:rFonts w:asciiTheme="minorHAnsi" w:hAnsiTheme="minorHAnsi" w:cstheme="minorHAnsi"/>
          <w:b/>
          <w:sz w:val="22"/>
          <w:szCs w:val="22"/>
        </w:rPr>
        <w:t>/Sposób wykonywania Umowy/</w:t>
      </w:r>
    </w:p>
    <w:p w:rsidR="006A7BEF" w:rsidRPr="00E17145" w:rsidRDefault="006A7BEF" w:rsidP="006A7BEF">
      <w:pPr>
        <w:numPr>
          <w:ilvl w:val="0"/>
          <w:numId w:val="5"/>
        </w:numPr>
        <w:tabs>
          <w:tab w:val="clear" w:pos="0"/>
          <w:tab w:val="num" w:pos="220"/>
          <w:tab w:val="left" w:pos="330"/>
        </w:tabs>
        <w:spacing w:line="360" w:lineRule="auto"/>
        <w:ind w:left="110"/>
        <w:jc w:val="both"/>
        <w:rPr>
          <w:rFonts w:asciiTheme="minorHAnsi" w:hAnsiTheme="minorHAnsi" w:cstheme="minorHAnsi"/>
          <w:color w:val="000000"/>
          <w:sz w:val="22"/>
          <w:szCs w:val="22"/>
        </w:rPr>
      </w:pPr>
      <w:r w:rsidRPr="00E17145">
        <w:rPr>
          <w:rFonts w:asciiTheme="minorHAnsi" w:hAnsiTheme="minorHAnsi" w:cstheme="minorHAnsi"/>
          <w:color w:val="000000"/>
          <w:sz w:val="22"/>
          <w:szCs w:val="22"/>
        </w:rPr>
        <w:t xml:space="preserve">Siemens wykonywać będzie Usługi Serwisowe zgodnie z instrukcjami używania Sprzętu, zaleceniami producenta, posiadaną specjalistyczną wiedzą i z należytą, wymaganą prawem starannością. Czynności serwisowe wykonywane będą przez osoby posiadające doświadczenie </w:t>
      </w:r>
      <w:r>
        <w:rPr>
          <w:rFonts w:asciiTheme="minorHAnsi" w:hAnsiTheme="minorHAnsi" w:cstheme="minorHAnsi"/>
          <w:color w:val="000000"/>
          <w:sz w:val="22"/>
          <w:szCs w:val="22"/>
        </w:rPr>
        <w:t xml:space="preserve">                     </w:t>
      </w:r>
      <w:r w:rsidRPr="00E17145">
        <w:rPr>
          <w:rFonts w:asciiTheme="minorHAnsi" w:hAnsiTheme="minorHAnsi" w:cstheme="minorHAnsi"/>
          <w:color w:val="000000"/>
          <w:sz w:val="22"/>
          <w:szCs w:val="22"/>
        </w:rPr>
        <w:t>i kwalifikacje zapewniające należyte i fachowe wykonywanie usług oraz posiadają uprawnienia potwierdzone przez producenta sprzętu (szkolenia, certyfikaty, zaświadczenia).</w:t>
      </w:r>
    </w:p>
    <w:p w:rsidR="006A7BEF" w:rsidRPr="00E17145" w:rsidRDefault="006A7BEF" w:rsidP="006A7BEF">
      <w:pPr>
        <w:numPr>
          <w:ilvl w:val="0"/>
          <w:numId w:val="5"/>
        </w:numPr>
        <w:tabs>
          <w:tab w:val="clear" w:pos="0"/>
          <w:tab w:val="num" w:pos="220"/>
          <w:tab w:val="left" w:pos="330"/>
        </w:tabs>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t xml:space="preserve">Przeglądy okresowe Sprzętu będą wykonywane w terminach uzgodnionych uprzednio </w:t>
      </w:r>
      <w:r>
        <w:rPr>
          <w:rFonts w:asciiTheme="minorHAnsi" w:hAnsiTheme="minorHAnsi" w:cstheme="minorHAnsi"/>
          <w:sz w:val="22"/>
          <w:szCs w:val="22"/>
        </w:rPr>
        <w:t xml:space="preserve">                         </w:t>
      </w:r>
      <w:r w:rsidRPr="00E17145">
        <w:rPr>
          <w:rFonts w:asciiTheme="minorHAnsi" w:hAnsiTheme="minorHAnsi" w:cstheme="minorHAnsi"/>
          <w:sz w:val="22"/>
          <w:szCs w:val="22"/>
        </w:rPr>
        <w:t>z Zamawiającym, a ich częstotliwość i zakres wynikać będą z zaleceń producenta Sprzętu znajdujących się w instrukcjach używania, o ile Strony nie określiły w formie pisemnej pod rygorem nieważności, innego zakresu i częstotliwości przeglądów okresowych.</w:t>
      </w:r>
    </w:p>
    <w:p w:rsidR="006A7BEF" w:rsidRPr="00E17145" w:rsidRDefault="006A7BEF" w:rsidP="006A7BEF">
      <w:pPr>
        <w:numPr>
          <w:ilvl w:val="0"/>
          <w:numId w:val="5"/>
        </w:numPr>
        <w:tabs>
          <w:tab w:val="clear" w:pos="0"/>
          <w:tab w:val="num" w:pos="220"/>
          <w:tab w:val="left" w:pos="330"/>
        </w:tabs>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t xml:space="preserve">Zgłaszanie awarii Sprzętu odbywa się poprzez Centrum Opieki Serwisowej. Bezpłatny numer infolinii, pod który należy zgłaszać ewentualne awarie/uszkodzenia: 0 800 120 133 dostępny  </w:t>
      </w:r>
      <w:r>
        <w:rPr>
          <w:rFonts w:asciiTheme="minorHAnsi" w:hAnsiTheme="minorHAnsi" w:cstheme="minorHAnsi"/>
          <w:sz w:val="22"/>
          <w:szCs w:val="22"/>
        </w:rPr>
        <w:t xml:space="preserve">                    </w:t>
      </w:r>
      <w:r w:rsidRPr="00E17145">
        <w:rPr>
          <w:rFonts w:asciiTheme="minorHAnsi" w:hAnsiTheme="minorHAnsi" w:cstheme="minorHAnsi"/>
          <w:sz w:val="22"/>
          <w:szCs w:val="22"/>
        </w:rPr>
        <w:t xml:space="preserve">24 godziny na dobę, 7 dni w tygodniu, numer fax: + 48 22 870 92 81, adres poczty elektronicznej: </w:t>
      </w:r>
      <w:hyperlink r:id="rId7" w:history="1">
        <w:r w:rsidRPr="00E17145">
          <w:rPr>
            <w:rStyle w:val="Hipercze"/>
            <w:rFonts w:asciiTheme="minorHAnsi" w:hAnsiTheme="minorHAnsi" w:cstheme="minorHAnsi"/>
            <w:sz w:val="22"/>
            <w:szCs w:val="22"/>
          </w:rPr>
          <w:t>siemens.cos.pl@siemens.com</w:t>
        </w:r>
      </w:hyperlink>
    </w:p>
    <w:p w:rsidR="006A7BEF" w:rsidRPr="00E17145" w:rsidRDefault="006A7BEF" w:rsidP="006A7BEF">
      <w:pPr>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lastRenderedPageBreak/>
        <w:t>Zgłoszenia może dokonać osoba upoważniona przez Zamawiającego do zgłaszania awarii, zgodnie z załącznikiem nr 4 do Umowy. Uznaje się, że się, że osoba zgłaszająca awarię w imieniu Zamawiającego i podająca się za osobę wskazaną w załączniku nr 4 jest osoba upoważnioną.</w:t>
      </w:r>
    </w:p>
    <w:p w:rsidR="006A7BEF" w:rsidRPr="00E17145" w:rsidRDefault="006A7BEF" w:rsidP="006A7BEF">
      <w:pPr>
        <w:numPr>
          <w:ilvl w:val="0"/>
          <w:numId w:val="5"/>
        </w:numPr>
        <w:tabs>
          <w:tab w:val="clear" w:pos="0"/>
          <w:tab w:val="num" w:pos="220"/>
          <w:tab w:val="left" w:pos="330"/>
        </w:tabs>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t>Czas reakcji Siemens na zgłoszoną awarię Sprzętu objętego niniejszą Umową wynosi 24 godziny w dni robocze rozumiane jako dni od poniedziałku do piątku z wyłączeniem dni ustawowo wolnych od pracy, w godzinach 8:00 – 17:00. Przez reakcję Siemens na zgłoszoną awarię rozumie się m.in. telefoniczny wywiad techniczny przeprowadzony z bezpośrednim użytkownikiem Sprzętu.</w:t>
      </w:r>
    </w:p>
    <w:p w:rsidR="006A7BEF" w:rsidRPr="00E17145" w:rsidRDefault="006A7BEF" w:rsidP="006A7BEF">
      <w:pPr>
        <w:numPr>
          <w:ilvl w:val="0"/>
          <w:numId w:val="5"/>
        </w:numPr>
        <w:tabs>
          <w:tab w:val="clear" w:pos="0"/>
          <w:tab w:val="num" w:pos="220"/>
          <w:tab w:val="left" w:pos="330"/>
        </w:tabs>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t xml:space="preserve">W uzgodnionym terminie Zamawiający zobowiązany jest udostępnić Sprzęt osobom wykonującym Usługi Serwisowe. Sprzęt, jak również pomieszczenia, w których jest on zlokalizowany, winny być czyste tj. pozbawione krwi lub innych substancji zanieczyszczających aktywnych biologicznie lub chemicznie. W razie niewykonania przez Zamawiającego przedmiotowych obowiązków Siemens jest uprawniony do powstrzymania się od wykonywania Umowy. </w:t>
      </w:r>
    </w:p>
    <w:p w:rsidR="006A7BEF" w:rsidRPr="00E17145" w:rsidRDefault="006A7BEF" w:rsidP="006A7BEF">
      <w:pPr>
        <w:numPr>
          <w:ilvl w:val="0"/>
          <w:numId w:val="5"/>
        </w:numPr>
        <w:tabs>
          <w:tab w:val="clear" w:pos="0"/>
          <w:tab w:val="left" w:pos="220"/>
          <w:tab w:val="left" w:pos="330"/>
        </w:tabs>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t xml:space="preserve">Zaleca się by Zamawiający, każdorazowo przed przystąpieniem Siemens do wykonywania jakiejkolwiek Usługi Serwisowej objętej Umową wykonał kopię bezpieczeństwa danych zgromadzonych na nośnikach informacji stanowiących części składowe lub przynależności Sprzętu będącego przedmiotem Usługi Serwisowej. Siemens nie odpowiada za utratę ww. danych podczas wykonywania Usług Serwisowych, w tym za koszty odtworzenia utraconych danych, z zastrzeżeniem, że powyższe nie dotyczy sytuacji, w której utrata danych nastąpiła z winy Siemens rozumianej jako wina umyślna. </w:t>
      </w:r>
    </w:p>
    <w:p w:rsidR="006A7BEF" w:rsidRPr="00E17145" w:rsidRDefault="006A7BEF" w:rsidP="006A7BEF">
      <w:pPr>
        <w:numPr>
          <w:ilvl w:val="0"/>
          <w:numId w:val="5"/>
        </w:numPr>
        <w:tabs>
          <w:tab w:val="clear" w:pos="0"/>
          <w:tab w:val="num" w:pos="220"/>
          <w:tab w:val="left" w:pos="330"/>
        </w:tabs>
        <w:spacing w:line="360" w:lineRule="auto"/>
        <w:ind w:left="110"/>
        <w:jc w:val="both"/>
        <w:rPr>
          <w:rFonts w:asciiTheme="minorHAnsi" w:hAnsiTheme="minorHAnsi" w:cstheme="minorHAnsi"/>
          <w:bCs/>
          <w:sz w:val="22"/>
          <w:szCs w:val="22"/>
        </w:rPr>
      </w:pPr>
      <w:r w:rsidRPr="00E17145">
        <w:rPr>
          <w:rFonts w:asciiTheme="minorHAnsi" w:hAnsiTheme="minorHAnsi" w:cstheme="minorHAnsi"/>
          <w:sz w:val="22"/>
          <w:szCs w:val="22"/>
        </w:rPr>
        <w:t xml:space="preserve">Raport Serwisowy jest podstawowym dokumentem obrazującym czas pracy poświęcony na daną czynność wchodzącą w zakres Usługi Serwisowej , zużyte części lub części, które winny być zamówione w celu usunięcia awarii, ewentualne zastrzeżenia lub uwagi związane z dalszym postępowaniem lub eksploatacją Sprzętu. Niezwłocznie po wykonaniu Usługi Serwisowej Raport Serwisowy jest przedstawiany do podpisania jednej z osób wymienionych w załączniku nr 4 do Umowy, a jego kopia pozostaje u Zamawiającego. Nieuzasadniona odmowa podpisania Raportu Serwisowego lub nieuzasadniona nieobecność osoby upoważnionej do podpisania Raportu Serwisowego w imieniu Zamawiającego upoważniają Siemens do jednostronnego podpisania Raportu Serwisowego i uznania </w:t>
      </w:r>
      <w:r w:rsidRPr="00E17145">
        <w:rPr>
          <w:rFonts w:asciiTheme="minorHAnsi" w:hAnsiTheme="minorHAnsi" w:cstheme="minorHAnsi"/>
          <w:bCs/>
          <w:sz w:val="22"/>
          <w:szCs w:val="22"/>
        </w:rPr>
        <w:t>jako terminu końcowego niesprawności Sprzętu, daty i godziny wskazanej w Raporcie Serwisowym, jako zakończenie naprawy.</w:t>
      </w:r>
    </w:p>
    <w:p w:rsidR="006A7BEF" w:rsidRPr="00E17145" w:rsidRDefault="006A7BEF" w:rsidP="006A7BEF">
      <w:pPr>
        <w:numPr>
          <w:ilvl w:val="0"/>
          <w:numId w:val="5"/>
        </w:numPr>
        <w:tabs>
          <w:tab w:val="clear" w:pos="0"/>
          <w:tab w:val="num" w:pos="220"/>
          <w:tab w:val="left" w:pos="330"/>
        </w:tabs>
        <w:spacing w:line="360" w:lineRule="auto"/>
        <w:ind w:left="110"/>
        <w:jc w:val="both"/>
        <w:rPr>
          <w:rFonts w:asciiTheme="minorHAnsi" w:hAnsiTheme="minorHAnsi" w:cstheme="minorHAnsi"/>
          <w:bCs/>
          <w:sz w:val="22"/>
          <w:szCs w:val="22"/>
        </w:rPr>
      </w:pPr>
      <w:r w:rsidRPr="00E17145">
        <w:rPr>
          <w:rFonts w:asciiTheme="minorHAnsi" w:hAnsiTheme="minorHAnsi" w:cstheme="minorHAnsi"/>
          <w:bCs/>
          <w:sz w:val="22"/>
          <w:szCs w:val="22"/>
        </w:rPr>
        <w:t>Części zamienne przechowywane przez Siemens u Zamawiającego pozostają własnością Siemens. Zużyte lub uszkodzone części wymienione w czasie naprawy zastaną zwrócone Siemens.</w:t>
      </w:r>
    </w:p>
    <w:p w:rsidR="006A7BEF" w:rsidRPr="00E17145" w:rsidRDefault="006A7BEF" w:rsidP="006A7BEF">
      <w:pPr>
        <w:numPr>
          <w:ilvl w:val="0"/>
          <w:numId w:val="5"/>
        </w:numPr>
        <w:tabs>
          <w:tab w:val="clear" w:pos="0"/>
          <w:tab w:val="num" w:pos="330"/>
        </w:tabs>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t xml:space="preserve">Siemens podejmuje się realizacji Umowy na zasadach wyłączności. Dopuszczenie, bez zgody Siemens, osób trzecich do wykonywania Usług Serwisowych Sprzętu, zwalnia Siemens </w:t>
      </w:r>
      <w:r>
        <w:rPr>
          <w:rFonts w:asciiTheme="minorHAnsi" w:hAnsiTheme="minorHAnsi" w:cstheme="minorHAnsi"/>
          <w:sz w:val="22"/>
          <w:szCs w:val="22"/>
        </w:rPr>
        <w:t xml:space="preserve">                            </w:t>
      </w:r>
      <w:r w:rsidRPr="00E17145">
        <w:rPr>
          <w:rFonts w:asciiTheme="minorHAnsi" w:hAnsiTheme="minorHAnsi" w:cstheme="minorHAnsi"/>
          <w:sz w:val="22"/>
          <w:szCs w:val="22"/>
        </w:rPr>
        <w:t>z odpowiedzialności, za jakość i niezawodność Sprzętu oraz za szkody wyrządzone przez ten Sprzęt.</w:t>
      </w:r>
    </w:p>
    <w:p w:rsidR="006A7BEF" w:rsidRPr="00E17145" w:rsidRDefault="006A7BEF" w:rsidP="006A7BEF">
      <w:pPr>
        <w:numPr>
          <w:ilvl w:val="0"/>
          <w:numId w:val="5"/>
        </w:numPr>
        <w:tabs>
          <w:tab w:val="clear" w:pos="0"/>
          <w:tab w:val="num" w:pos="330"/>
          <w:tab w:val="left" w:pos="440"/>
        </w:tabs>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lastRenderedPageBreak/>
        <w:t>Siemens może powierzyć, bez konieczności uzyskiwania zgody Zamawiającego, wykonywanie niektórych obowiązków wynikających z niniejszej Umowy podwykonawcom, w tym pracownikom podmiotów powiązanych kapitałowo z Siemens lub osobom trzecim, niepowiązanym kapitałowo z Siemens. Za działania lub zaniechania podwykonawców Siemens odpowiada jak za własne działania lub zaniechania.</w:t>
      </w:r>
    </w:p>
    <w:p w:rsidR="006A7BEF" w:rsidRPr="00E17145" w:rsidRDefault="006A7BEF" w:rsidP="006A7BEF">
      <w:pPr>
        <w:numPr>
          <w:ilvl w:val="0"/>
          <w:numId w:val="5"/>
        </w:numPr>
        <w:tabs>
          <w:tab w:val="clear" w:pos="0"/>
          <w:tab w:val="left" w:pos="110"/>
          <w:tab w:val="num" w:pos="142"/>
          <w:tab w:val="left" w:pos="426"/>
        </w:tabs>
        <w:spacing w:line="360" w:lineRule="auto"/>
        <w:ind w:left="142"/>
        <w:jc w:val="both"/>
        <w:rPr>
          <w:rFonts w:asciiTheme="minorHAnsi" w:hAnsiTheme="minorHAnsi" w:cstheme="minorHAnsi"/>
          <w:sz w:val="22"/>
          <w:szCs w:val="22"/>
        </w:rPr>
      </w:pPr>
      <w:r w:rsidRPr="00E17145">
        <w:rPr>
          <w:rFonts w:asciiTheme="minorHAnsi" w:hAnsiTheme="minorHAnsi" w:cstheme="minorHAnsi"/>
          <w:sz w:val="22"/>
          <w:szCs w:val="22"/>
        </w:rPr>
        <w:t xml:space="preserve">W przypadku przestoju Sprzętu wskazanego w załączniku nr 2 do Umowy, z przyczyn za które odpowiedzialny jest Siemens, o ponad 7 dni, Siemens zapłaci Zamawiającemu karę umowną </w:t>
      </w:r>
      <w:r>
        <w:rPr>
          <w:rFonts w:asciiTheme="minorHAnsi" w:hAnsiTheme="minorHAnsi" w:cstheme="minorHAnsi"/>
          <w:sz w:val="22"/>
          <w:szCs w:val="22"/>
        </w:rPr>
        <w:t xml:space="preserve">                     </w:t>
      </w:r>
      <w:r w:rsidRPr="00E17145">
        <w:rPr>
          <w:rFonts w:asciiTheme="minorHAnsi" w:hAnsiTheme="minorHAnsi" w:cstheme="minorHAnsi"/>
          <w:sz w:val="22"/>
          <w:szCs w:val="22"/>
        </w:rPr>
        <w:t xml:space="preserve">w wysokości 0,1% wartości netto rocznej obsługi serwisowej Sprzętu, który uległ przestojowi, </w:t>
      </w:r>
      <w:r>
        <w:rPr>
          <w:rFonts w:asciiTheme="minorHAnsi" w:hAnsiTheme="minorHAnsi" w:cstheme="minorHAnsi"/>
          <w:sz w:val="22"/>
          <w:szCs w:val="22"/>
        </w:rPr>
        <w:t xml:space="preserve">                 </w:t>
      </w:r>
      <w:r w:rsidRPr="00E17145">
        <w:rPr>
          <w:rFonts w:asciiTheme="minorHAnsi" w:hAnsiTheme="minorHAnsi" w:cstheme="minorHAnsi"/>
          <w:sz w:val="22"/>
          <w:szCs w:val="22"/>
        </w:rPr>
        <w:t xml:space="preserve">za każdy kolejny dzień przestoju, nie więcej jednak niż 5% wartości netto rocznej obsługi serwisowej przedmiotowego Sprzętu. Powyższe nie dotyczy przestojów spowodowanych oczekiwaniem </w:t>
      </w:r>
      <w:r>
        <w:rPr>
          <w:rFonts w:asciiTheme="minorHAnsi" w:hAnsiTheme="minorHAnsi" w:cstheme="minorHAnsi"/>
          <w:sz w:val="22"/>
          <w:szCs w:val="22"/>
        </w:rPr>
        <w:t xml:space="preserve">                      </w:t>
      </w:r>
      <w:r w:rsidRPr="00E17145">
        <w:rPr>
          <w:rFonts w:asciiTheme="minorHAnsi" w:hAnsiTheme="minorHAnsi" w:cstheme="minorHAnsi"/>
          <w:sz w:val="22"/>
          <w:szCs w:val="22"/>
        </w:rPr>
        <w:t xml:space="preserve">na części zamienne lub materiały, za których dostarczenie odpowiedzialny jest Zamawiający. </w:t>
      </w:r>
      <w:r>
        <w:rPr>
          <w:rFonts w:asciiTheme="minorHAnsi" w:hAnsiTheme="minorHAnsi" w:cstheme="minorHAnsi"/>
          <w:sz w:val="22"/>
          <w:szCs w:val="22"/>
        </w:rPr>
        <w:t xml:space="preserve">               </w:t>
      </w:r>
      <w:r w:rsidRPr="00E17145">
        <w:rPr>
          <w:rFonts w:asciiTheme="minorHAnsi" w:hAnsiTheme="minorHAnsi" w:cstheme="minorHAnsi"/>
          <w:sz w:val="22"/>
          <w:szCs w:val="22"/>
        </w:rPr>
        <w:t>Do czasu przestoju nie wlicza się czasu wykonywania przeglądów okresowych i modyfikacji Sprzętu.</w:t>
      </w:r>
    </w:p>
    <w:p w:rsidR="006A7BEF" w:rsidRPr="00E17145" w:rsidRDefault="006A7BEF" w:rsidP="006A7BEF">
      <w:pPr>
        <w:numPr>
          <w:ilvl w:val="0"/>
          <w:numId w:val="5"/>
        </w:numPr>
        <w:tabs>
          <w:tab w:val="clear" w:pos="0"/>
          <w:tab w:val="left" w:pos="110"/>
          <w:tab w:val="num" w:pos="142"/>
          <w:tab w:val="left" w:pos="440"/>
        </w:tabs>
        <w:spacing w:line="360" w:lineRule="auto"/>
        <w:ind w:left="142"/>
        <w:jc w:val="both"/>
        <w:rPr>
          <w:rFonts w:asciiTheme="minorHAnsi" w:hAnsiTheme="minorHAnsi" w:cstheme="minorHAnsi"/>
          <w:sz w:val="22"/>
          <w:szCs w:val="22"/>
        </w:rPr>
      </w:pPr>
      <w:r w:rsidRPr="00E17145">
        <w:rPr>
          <w:rFonts w:asciiTheme="minorHAnsi" w:hAnsiTheme="minorHAnsi" w:cstheme="minorHAnsi"/>
          <w:sz w:val="22"/>
          <w:szCs w:val="22"/>
        </w:rPr>
        <w:t>Czas naprawy aparatu w ramach umowy wynosi 7 dni od zgłoszenia awarii</w:t>
      </w:r>
    </w:p>
    <w:p w:rsidR="006A7BEF" w:rsidRPr="00E17145" w:rsidRDefault="006A7BEF" w:rsidP="006A7BEF">
      <w:pPr>
        <w:numPr>
          <w:ilvl w:val="0"/>
          <w:numId w:val="5"/>
        </w:numPr>
        <w:tabs>
          <w:tab w:val="clear" w:pos="0"/>
          <w:tab w:val="left" w:pos="440"/>
        </w:tabs>
        <w:spacing w:line="360" w:lineRule="auto"/>
        <w:ind w:left="108"/>
        <w:rPr>
          <w:rFonts w:asciiTheme="minorHAnsi" w:hAnsiTheme="minorHAnsi" w:cstheme="minorHAnsi"/>
          <w:b/>
          <w:sz w:val="22"/>
          <w:szCs w:val="22"/>
        </w:rPr>
      </w:pPr>
      <w:r w:rsidRPr="00E17145">
        <w:rPr>
          <w:rFonts w:asciiTheme="minorHAnsi" w:hAnsiTheme="minorHAnsi" w:cstheme="minorHAnsi"/>
          <w:sz w:val="22"/>
          <w:szCs w:val="22"/>
        </w:rPr>
        <w:t xml:space="preserve">Strony nie odpowiadają za niewykonanie lub nienależyte wykonanie zobowiązań wynikających </w:t>
      </w:r>
      <w:r>
        <w:rPr>
          <w:rFonts w:asciiTheme="minorHAnsi" w:hAnsiTheme="minorHAnsi" w:cstheme="minorHAnsi"/>
          <w:sz w:val="22"/>
          <w:szCs w:val="22"/>
        </w:rPr>
        <w:t xml:space="preserve">               </w:t>
      </w:r>
      <w:r w:rsidRPr="00E17145">
        <w:rPr>
          <w:rFonts w:asciiTheme="minorHAnsi" w:hAnsiTheme="minorHAnsi" w:cstheme="minorHAnsi"/>
          <w:sz w:val="22"/>
          <w:szCs w:val="22"/>
        </w:rPr>
        <w:t>z Umowy, jeżeli to niewykonanie lub nienależyte wykonanie Umowy spowodowane zostało siłą wyższą. Przez siłę wyższą rozumie się w szczególności: wojnę, powstanie, klęski żywiołowe, zarządzenia władz, powódź, pożar, strajk lub lokaut. Strona nie wykonującą zobowiązań z powodu siły wyższej ma obowiązek niezwłocznego pisemnego powiadomienia o fakcie wystąpienia zdarzenia noszącego znamiona siły wyższej drugą Stronę.</w:t>
      </w:r>
      <w:r w:rsidRPr="00E17145">
        <w:rPr>
          <w:rFonts w:asciiTheme="minorHAnsi" w:hAnsiTheme="minorHAnsi" w:cstheme="minorHAnsi"/>
          <w:b/>
          <w:sz w:val="22"/>
          <w:szCs w:val="22"/>
        </w:rPr>
        <w:t xml:space="preserve"> </w:t>
      </w:r>
    </w:p>
    <w:p w:rsidR="006A7BEF" w:rsidRPr="00E17145" w:rsidRDefault="006A7BEF" w:rsidP="006A7BEF">
      <w:pPr>
        <w:spacing w:line="360" w:lineRule="auto"/>
        <w:ind w:left="110"/>
        <w:jc w:val="center"/>
        <w:rPr>
          <w:rFonts w:asciiTheme="minorHAnsi" w:hAnsiTheme="minorHAnsi" w:cstheme="minorHAnsi"/>
          <w:b/>
          <w:sz w:val="22"/>
          <w:szCs w:val="22"/>
        </w:rPr>
      </w:pPr>
      <w:r w:rsidRPr="00E17145">
        <w:rPr>
          <w:rFonts w:asciiTheme="minorHAnsi" w:hAnsiTheme="minorHAnsi" w:cstheme="minorHAnsi"/>
          <w:b/>
          <w:sz w:val="22"/>
          <w:szCs w:val="22"/>
        </w:rPr>
        <w:t>§ 5</w:t>
      </w:r>
    </w:p>
    <w:p w:rsidR="006A7BEF" w:rsidRPr="00E17145" w:rsidRDefault="006A7BEF" w:rsidP="006A7BEF">
      <w:pPr>
        <w:spacing w:line="360" w:lineRule="auto"/>
        <w:jc w:val="center"/>
        <w:rPr>
          <w:rFonts w:asciiTheme="minorHAnsi" w:hAnsiTheme="minorHAnsi" w:cstheme="minorHAnsi"/>
          <w:b/>
          <w:sz w:val="22"/>
          <w:szCs w:val="22"/>
        </w:rPr>
      </w:pPr>
      <w:r w:rsidRPr="00E17145">
        <w:rPr>
          <w:rFonts w:asciiTheme="minorHAnsi" w:hAnsiTheme="minorHAnsi" w:cstheme="minorHAnsi"/>
          <w:b/>
          <w:sz w:val="22"/>
          <w:szCs w:val="22"/>
        </w:rPr>
        <w:t>/Dane osobowe/</w:t>
      </w:r>
    </w:p>
    <w:p w:rsidR="006A7BEF" w:rsidRPr="00E17145" w:rsidRDefault="006A7BEF" w:rsidP="006A7BEF">
      <w:pPr>
        <w:numPr>
          <w:ilvl w:val="1"/>
          <w:numId w:val="5"/>
        </w:numPr>
        <w:tabs>
          <w:tab w:val="left" w:pos="330"/>
        </w:tabs>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t xml:space="preserve">Mając na uwadze fakt, że na nośnikach informacji stanowiących części składowe </w:t>
      </w:r>
      <w:r>
        <w:rPr>
          <w:rFonts w:asciiTheme="minorHAnsi" w:hAnsiTheme="minorHAnsi" w:cstheme="minorHAnsi"/>
          <w:sz w:val="22"/>
          <w:szCs w:val="22"/>
        </w:rPr>
        <w:t xml:space="preserve">                                    </w:t>
      </w:r>
      <w:r w:rsidRPr="00E17145">
        <w:rPr>
          <w:rFonts w:asciiTheme="minorHAnsi" w:hAnsiTheme="minorHAnsi" w:cstheme="minorHAnsi"/>
          <w:sz w:val="22"/>
          <w:szCs w:val="22"/>
        </w:rPr>
        <w:t xml:space="preserve">lub przynależności Sprzętu, mogą znajdować się dane osobowe pacjentów, jak również mając </w:t>
      </w:r>
      <w:r>
        <w:rPr>
          <w:rFonts w:asciiTheme="minorHAnsi" w:hAnsiTheme="minorHAnsi" w:cstheme="minorHAnsi"/>
          <w:sz w:val="22"/>
          <w:szCs w:val="22"/>
        </w:rPr>
        <w:t xml:space="preserve">                   </w:t>
      </w:r>
      <w:r w:rsidRPr="00E17145">
        <w:rPr>
          <w:rFonts w:asciiTheme="minorHAnsi" w:hAnsiTheme="minorHAnsi" w:cstheme="minorHAnsi"/>
          <w:sz w:val="22"/>
          <w:szCs w:val="22"/>
        </w:rPr>
        <w:t xml:space="preserve">na uwadze, że niektóre z wykonywanych w ramach Umowy Usługi Serwisowe uwarunkowane </w:t>
      </w:r>
      <w:r>
        <w:rPr>
          <w:rFonts w:asciiTheme="minorHAnsi" w:hAnsiTheme="minorHAnsi" w:cstheme="minorHAnsi"/>
          <w:sz w:val="22"/>
          <w:szCs w:val="22"/>
        </w:rPr>
        <w:t xml:space="preserve">                     </w:t>
      </w:r>
      <w:r w:rsidRPr="00E17145">
        <w:rPr>
          <w:rFonts w:asciiTheme="minorHAnsi" w:hAnsiTheme="minorHAnsi" w:cstheme="minorHAnsi"/>
          <w:sz w:val="22"/>
          <w:szCs w:val="22"/>
        </w:rPr>
        <w:t xml:space="preserve">są koniecznością zapewnienia dostępu do przedmiotowych nośników i znajdujących się na nich informacji, w tym danych osobowych, Zamawiający upoważnia Wykonawcę, w tym osoby świadczące Usługi Serwisowe w imieniu Siemens, do przetwarzania, w razie zaistnienia takiej potrzeby, ww. danych osobowych, w zakresie i celu niezbędnym do wykonania czynności objętych Umową. Zamawiający oświadcza, że jest administratorem ww. danych osobowych, w szczególności jest uprawniony do ich udostępniania. </w:t>
      </w:r>
    </w:p>
    <w:p w:rsidR="006A7BEF" w:rsidRPr="00E17145" w:rsidRDefault="006A7BEF" w:rsidP="006A7BEF">
      <w:pPr>
        <w:numPr>
          <w:ilvl w:val="1"/>
          <w:numId w:val="5"/>
        </w:numPr>
        <w:tabs>
          <w:tab w:val="left" w:pos="330"/>
        </w:tabs>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t>Siemens zastosuje odpowiednie środki techniczne i organizacyjne zapewniające ochronę przetwarzanych danych osobowych, w szczególności zabezpieczy je przed ich udostępnianiem osobom nieupoważnionym, zabraniem przez osobę nieuprawnioną, przetwarzaniem z naruszeniem ustawy o ochronie danych osobowych oraz zmianą, utratą, uszkodzeniem lub zniszczeniem.</w:t>
      </w:r>
    </w:p>
    <w:p w:rsidR="006A7BEF" w:rsidRDefault="006A7BEF" w:rsidP="006A7BEF">
      <w:pPr>
        <w:spacing w:line="360" w:lineRule="auto"/>
        <w:ind w:left="110"/>
        <w:jc w:val="center"/>
        <w:rPr>
          <w:rFonts w:asciiTheme="minorHAnsi" w:hAnsiTheme="minorHAnsi" w:cstheme="minorHAnsi"/>
          <w:b/>
          <w:sz w:val="22"/>
          <w:szCs w:val="22"/>
        </w:rPr>
      </w:pPr>
    </w:p>
    <w:p w:rsidR="006A7BEF" w:rsidRPr="00E17145" w:rsidRDefault="006A7BEF" w:rsidP="006A7BEF">
      <w:pPr>
        <w:spacing w:line="360" w:lineRule="auto"/>
        <w:ind w:left="110"/>
        <w:jc w:val="center"/>
        <w:rPr>
          <w:rFonts w:asciiTheme="minorHAnsi" w:hAnsiTheme="minorHAnsi" w:cstheme="minorHAnsi"/>
          <w:b/>
          <w:sz w:val="22"/>
          <w:szCs w:val="22"/>
        </w:rPr>
      </w:pPr>
      <w:r w:rsidRPr="00E17145">
        <w:rPr>
          <w:rFonts w:asciiTheme="minorHAnsi" w:hAnsiTheme="minorHAnsi" w:cstheme="minorHAnsi"/>
          <w:b/>
          <w:sz w:val="22"/>
          <w:szCs w:val="22"/>
        </w:rPr>
        <w:lastRenderedPageBreak/>
        <w:t>§ 6</w:t>
      </w:r>
    </w:p>
    <w:p w:rsidR="006A7BEF" w:rsidRPr="00E17145" w:rsidRDefault="006A7BEF" w:rsidP="006A7BEF">
      <w:pPr>
        <w:spacing w:line="360" w:lineRule="auto"/>
        <w:ind w:left="110"/>
        <w:jc w:val="center"/>
        <w:rPr>
          <w:rFonts w:asciiTheme="minorHAnsi" w:hAnsiTheme="minorHAnsi" w:cstheme="minorHAnsi"/>
          <w:b/>
          <w:sz w:val="22"/>
          <w:szCs w:val="22"/>
        </w:rPr>
      </w:pPr>
      <w:r w:rsidRPr="00E17145">
        <w:rPr>
          <w:rFonts w:asciiTheme="minorHAnsi" w:hAnsiTheme="minorHAnsi" w:cstheme="minorHAnsi"/>
          <w:b/>
          <w:sz w:val="22"/>
          <w:szCs w:val="22"/>
        </w:rPr>
        <w:t>/Odpowiedzialność/</w:t>
      </w:r>
    </w:p>
    <w:p w:rsidR="006A7BEF" w:rsidRPr="00E17145" w:rsidRDefault="006A7BEF" w:rsidP="006A7BEF">
      <w:pPr>
        <w:numPr>
          <w:ilvl w:val="0"/>
          <w:numId w:val="7"/>
        </w:numPr>
        <w:tabs>
          <w:tab w:val="left" w:pos="330"/>
        </w:tabs>
        <w:spacing w:line="360" w:lineRule="auto"/>
        <w:ind w:left="110"/>
        <w:jc w:val="both"/>
        <w:rPr>
          <w:rFonts w:asciiTheme="minorHAnsi" w:hAnsiTheme="minorHAnsi" w:cstheme="minorHAnsi"/>
          <w:sz w:val="22"/>
          <w:szCs w:val="22"/>
        </w:rPr>
      </w:pPr>
      <w:bookmarkStart w:id="0" w:name="_Ref28404612"/>
      <w:r w:rsidRPr="00E17145">
        <w:rPr>
          <w:rFonts w:asciiTheme="minorHAnsi" w:hAnsiTheme="minorHAnsi" w:cstheme="minorHAnsi"/>
          <w:sz w:val="22"/>
          <w:szCs w:val="22"/>
        </w:rPr>
        <w:t xml:space="preserve">Łączna odpowiedzialność odszkodowawcza Siemens wynikająca z Umowy niezależnie od podstaw prawnych dochodzonego roszczenia, ograniczona jest do rocznej wartości netto Umowy. </w:t>
      </w:r>
    </w:p>
    <w:p w:rsidR="006A7BEF" w:rsidRPr="00E17145" w:rsidRDefault="006A7BEF" w:rsidP="006A7BEF">
      <w:pPr>
        <w:numPr>
          <w:ilvl w:val="0"/>
          <w:numId w:val="7"/>
        </w:numPr>
        <w:tabs>
          <w:tab w:val="clear" w:pos="0"/>
          <w:tab w:val="num" w:pos="220"/>
          <w:tab w:val="left" w:pos="330"/>
        </w:tabs>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t xml:space="preserve">Siemens </w:t>
      </w:r>
      <w:bookmarkEnd w:id="0"/>
      <w:r w:rsidRPr="00E17145">
        <w:rPr>
          <w:rFonts w:asciiTheme="minorHAnsi" w:hAnsiTheme="minorHAnsi" w:cstheme="minorHAnsi"/>
          <w:sz w:val="22"/>
          <w:szCs w:val="22"/>
        </w:rPr>
        <w:t>nie odpowiada z tytułu: utraconych korzyści, szkód pośrednich, utraty zysków, utraty przychodów, utraty możliwości eksploatacji, utraty danych, kosztów kapitałowych lub finansowania, rękojmi oraz odszkodowań wynikających z umów Zamawiającego z jego kontrahentami.</w:t>
      </w:r>
    </w:p>
    <w:p w:rsidR="006A7BEF" w:rsidRPr="00E17145" w:rsidRDefault="006A7BEF" w:rsidP="006A7BEF">
      <w:pPr>
        <w:numPr>
          <w:ilvl w:val="0"/>
          <w:numId w:val="7"/>
        </w:numPr>
        <w:tabs>
          <w:tab w:val="clear" w:pos="0"/>
          <w:tab w:val="left" w:pos="330"/>
        </w:tabs>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t xml:space="preserve">Ograniczenia, o których mowa w ust. 1 i 2 nie dotyczą sytuacji, w której bezwzględnie obowiązujące przepisy prawa nie pozwalają na modyfikację zakresu odpowiedzialności, </w:t>
      </w:r>
      <w:r>
        <w:rPr>
          <w:rFonts w:asciiTheme="minorHAnsi" w:hAnsiTheme="minorHAnsi" w:cstheme="minorHAnsi"/>
          <w:sz w:val="22"/>
          <w:szCs w:val="22"/>
        </w:rPr>
        <w:t xml:space="preserve">                                </w:t>
      </w:r>
      <w:r w:rsidRPr="00E17145">
        <w:rPr>
          <w:rFonts w:asciiTheme="minorHAnsi" w:hAnsiTheme="minorHAnsi" w:cstheme="minorHAnsi"/>
          <w:sz w:val="22"/>
          <w:szCs w:val="22"/>
        </w:rPr>
        <w:t>w szczególności, gdy szkoda została wyrządzona z umyślnej winy Siemens.</w:t>
      </w:r>
    </w:p>
    <w:p w:rsidR="006A7BEF" w:rsidRPr="00E17145" w:rsidRDefault="006A7BEF" w:rsidP="006A7BEF">
      <w:pPr>
        <w:spacing w:line="360" w:lineRule="auto"/>
        <w:ind w:left="110"/>
        <w:jc w:val="center"/>
        <w:rPr>
          <w:rFonts w:asciiTheme="minorHAnsi" w:hAnsiTheme="minorHAnsi" w:cstheme="minorHAnsi"/>
          <w:b/>
          <w:sz w:val="22"/>
          <w:szCs w:val="22"/>
        </w:rPr>
      </w:pPr>
      <w:r w:rsidRPr="00E17145">
        <w:rPr>
          <w:rFonts w:asciiTheme="minorHAnsi" w:hAnsiTheme="minorHAnsi" w:cstheme="minorHAnsi"/>
          <w:b/>
          <w:sz w:val="22"/>
          <w:szCs w:val="22"/>
        </w:rPr>
        <w:t>§ 7</w:t>
      </w:r>
    </w:p>
    <w:p w:rsidR="006A7BEF" w:rsidRPr="00E17145" w:rsidRDefault="006A7BEF" w:rsidP="006A7BEF">
      <w:pPr>
        <w:spacing w:line="360" w:lineRule="auto"/>
        <w:ind w:left="108"/>
        <w:jc w:val="center"/>
        <w:rPr>
          <w:rFonts w:asciiTheme="minorHAnsi" w:hAnsiTheme="minorHAnsi" w:cstheme="minorHAnsi"/>
          <w:b/>
          <w:sz w:val="22"/>
          <w:szCs w:val="22"/>
        </w:rPr>
      </w:pPr>
      <w:r w:rsidRPr="00E17145">
        <w:rPr>
          <w:rFonts w:asciiTheme="minorHAnsi" w:hAnsiTheme="minorHAnsi" w:cstheme="minorHAnsi"/>
          <w:b/>
          <w:sz w:val="22"/>
          <w:szCs w:val="22"/>
        </w:rPr>
        <w:t>/Poufność/</w:t>
      </w:r>
    </w:p>
    <w:p w:rsidR="006A7BEF" w:rsidRPr="00E17145" w:rsidRDefault="006A7BEF" w:rsidP="006A7BEF">
      <w:pPr>
        <w:numPr>
          <w:ilvl w:val="0"/>
          <w:numId w:val="8"/>
        </w:numPr>
        <w:tabs>
          <w:tab w:val="clear" w:pos="0"/>
          <w:tab w:val="num" w:pos="330"/>
        </w:tabs>
        <w:overflowPunct w:val="0"/>
        <w:autoSpaceDE w:val="0"/>
        <w:autoSpaceDN w:val="0"/>
        <w:adjustRightInd w:val="0"/>
        <w:spacing w:line="360" w:lineRule="auto"/>
        <w:ind w:left="110"/>
        <w:jc w:val="both"/>
        <w:textAlignment w:val="baseline"/>
        <w:rPr>
          <w:rFonts w:asciiTheme="minorHAnsi" w:hAnsiTheme="minorHAnsi" w:cstheme="minorHAnsi"/>
          <w:sz w:val="22"/>
          <w:szCs w:val="22"/>
        </w:rPr>
      </w:pPr>
      <w:r w:rsidRPr="00E17145">
        <w:rPr>
          <w:rFonts w:asciiTheme="minorHAnsi" w:hAnsiTheme="minorHAnsi" w:cstheme="minorHAnsi"/>
          <w:sz w:val="22"/>
          <w:szCs w:val="22"/>
          <w:lang w:eastAsia="ja-JP"/>
        </w:rPr>
        <w:t xml:space="preserve">Dla celów Umowy „Informacja Poufna” oznacza jakąkolwiek informację lub dane, które obejmują, ale nie ograniczają się do wszelkiego rodzaju informacji i danych dotyczących przedsiębiorstwa, informacji lub danych handlowych lub technicznych, ujawnionych między sobą przez Strony </w:t>
      </w:r>
      <w:r>
        <w:rPr>
          <w:rFonts w:asciiTheme="minorHAnsi" w:hAnsiTheme="minorHAnsi" w:cstheme="minorHAnsi"/>
          <w:sz w:val="22"/>
          <w:szCs w:val="22"/>
          <w:lang w:eastAsia="ja-JP"/>
        </w:rPr>
        <w:t xml:space="preserve">                      </w:t>
      </w:r>
      <w:r w:rsidRPr="00E17145">
        <w:rPr>
          <w:rFonts w:asciiTheme="minorHAnsi" w:hAnsiTheme="minorHAnsi" w:cstheme="minorHAnsi"/>
          <w:sz w:val="22"/>
          <w:szCs w:val="22"/>
          <w:lang w:eastAsia="ja-JP"/>
        </w:rPr>
        <w:t xml:space="preserve">w związku z Umową, niezależnie od rodzaju nośnika, na którym przekazane zostały takie dane </w:t>
      </w:r>
      <w:r>
        <w:rPr>
          <w:rFonts w:asciiTheme="minorHAnsi" w:hAnsiTheme="minorHAnsi" w:cstheme="minorHAnsi"/>
          <w:sz w:val="22"/>
          <w:szCs w:val="22"/>
          <w:lang w:eastAsia="ja-JP"/>
        </w:rPr>
        <w:t xml:space="preserve">                    </w:t>
      </w:r>
      <w:r w:rsidRPr="00E17145">
        <w:rPr>
          <w:rFonts w:asciiTheme="minorHAnsi" w:hAnsiTheme="minorHAnsi" w:cstheme="minorHAnsi"/>
          <w:sz w:val="22"/>
          <w:szCs w:val="22"/>
          <w:lang w:eastAsia="ja-JP"/>
        </w:rPr>
        <w:t>lub informacje. Informacja Poufna będzie obejmować wszelkie kopie lub wyciągi, jak również moduły, próbki, prototypy lub ich części</w:t>
      </w:r>
      <w:r w:rsidRPr="00E17145">
        <w:rPr>
          <w:rFonts w:asciiTheme="minorHAnsi" w:hAnsiTheme="minorHAnsi" w:cstheme="minorHAnsi"/>
          <w:sz w:val="22"/>
          <w:szCs w:val="22"/>
        </w:rPr>
        <w:t xml:space="preserve">. Informacje Poufne </w:t>
      </w:r>
      <w:r w:rsidRPr="00E17145">
        <w:rPr>
          <w:rFonts w:asciiTheme="minorHAnsi" w:hAnsiTheme="minorHAnsi" w:cstheme="minorHAnsi"/>
          <w:sz w:val="22"/>
          <w:szCs w:val="22"/>
          <w:lang w:eastAsia="ja-JP"/>
        </w:rPr>
        <w:t xml:space="preserve">będą wykorzystane przez Strony wyłącznie dla celów realizacji Umowy i nie będą rozpowszechniane, rozprowadzane lub ujawniane przez Strony w jakikolwiek sposób i w jakiejkolwiek formie osobom trzecim </w:t>
      </w:r>
      <w:r w:rsidRPr="00E17145">
        <w:rPr>
          <w:rFonts w:asciiTheme="minorHAnsi" w:hAnsiTheme="minorHAnsi" w:cstheme="minorHAnsi"/>
          <w:sz w:val="22"/>
          <w:szCs w:val="22"/>
        </w:rPr>
        <w:t>dla innych celów niż cele zgodne z Umową</w:t>
      </w:r>
      <w:r w:rsidRPr="00E17145">
        <w:rPr>
          <w:rFonts w:asciiTheme="minorHAnsi" w:hAnsiTheme="minorHAnsi" w:cstheme="minorHAnsi"/>
          <w:sz w:val="22"/>
          <w:szCs w:val="22"/>
          <w:lang w:eastAsia="ja-JP"/>
        </w:rPr>
        <w:t xml:space="preserve">, bez pisemnej zgody drugiej Strony. Zakaz ten nie dotyczy sytuacji określonych bezwzględnie obowiązującymi przepisami prawa; w takiej jednak sytuacji Strona wezwana </w:t>
      </w:r>
      <w:r>
        <w:rPr>
          <w:rFonts w:asciiTheme="minorHAnsi" w:hAnsiTheme="minorHAnsi" w:cstheme="minorHAnsi"/>
          <w:sz w:val="22"/>
          <w:szCs w:val="22"/>
          <w:lang w:eastAsia="ja-JP"/>
        </w:rPr>
        <w:t xml:space="preserve">                       </w:t>
      </w:r>
      <w:r w:rsidRPr="00E17145">
        <w:rPr>
          <w:rFonts w:asciiTheme="minorHAnsi" w:hAnsiTheme="minorHAnsi" w:cstheme="minorHAnsi"/>
          <w:sz w:val="22"/>
          <w:szCs w:val="22"/>
          <w:lang w:eastAsia="ja-JP"/>
        </w:rPr>
        <w:t>do ujawnienia informacji ma obowiązek niezwłocznego, pisemnego poinformowania o tym drugiej Strony.</w:t>
      </w:r>
    </w:p>
    <w:p w:rsidR="006A7BEF" w:rsidRPr="00E17145" w:rsidRDefault="006A7BEF" w:rsidP="006A7BEF">
      <w:pPr>
        <w:numPr>
          <w:ilvl w:val="0"/>
          <w:numId w:val="8"/>
        </w:numPr>
        <w:tabs>
          <w:tab w:val="clear" w:pos="0"/>
          <w:tab w:val="num" w:pos="220"/>
          <w:tab w:val="num" w:pos="330"/>
        </w:tabs>
        <w:overflowPunct w:val="0"/>
        <w:autoSpaceDE w:val="0"/>
        <w:autoSpaceDN w:val="0"/>
        <w:adjustRightInd w:val="0"/>
        <w:spacing w:line="360" w:lineRule="auto"/>
        <w:ind w:left="110"/>
        <w:jc w:val="both"/>
        <w:textAlignment w:val="baseline"/>
        <w:rPr>
          <w:rFonts w:asciiTheme="minorHAnsi" w:hAnsiTheme="minorHAnsi" w:cstheme="minorHAnsi"/>
          <w:sz w:val="22"/>
          <w:szCs w:val="22"/>
        </w:rPr>
      </w:pPr>
      <w:r w:rsidRPr="00E17145">
        <w:rPr>
          <w:rFonts w:asciiTheme="minorHAnsi" w:hAnsiTheme="minorHAnsi" w:cstheme="minorHAnsi"/>
          <w:sz w:val="22"/>
          <w:szCs w:val="22"/>
        </w:rPr>
        <w:t xml:space="preserve">Zobowiązania, o których mowa w ust.1 powyżej, obowiązują Strony również po rozwiązaniu </w:t>
      </w:r>
      <w:r>
        <w:rPr>
          <w:rFonts w:asciiTheme="minorHAnsi" w:hAnsiTheme="minorHAnsi" w:cstheme="minorHAnsi"/>
          <w:sz w:val="22"/>
          <w:szCs w:val="22"/>
        </w:rPr>
        <w:t xml:space="preserve">                </w:t>
      </w:r>
      <w:r w:rsidRPr="00E17145">
        <w:rPr>
          <w:rFonts w:asciiTheme="minorHAnsi" w:hAnsiTheme="minorHAnsi" w:cstheme="minorHAnsi"/>
          <w:sz w:val="22"/>
          <w:szCs w:val="22"/>
        </w:rPr>
        <w:t>lub wygaśnięciu Umowy.</w:t>
      </w:r>
    </w:p>
    <w:p w:rsidR="006A7BEF" w:rsidRPr="00E17145" w:rsidRDefault="006A7BEF" w:rsidP="006A7BEF">
      <w:pPr>
        <w:spacing w:line="360" w:lineRule="auto"/>
        <w:ind w:left="110"/>
        <w:jc w:val="center"/>
        <w:rPr>
          <w:rFonts w:asciiTheme="minorHAnsi" w:hAnsiTheme="minorHAnsi" w:cstheme="minorHAnsi"/>
          <w:b/>
          <w:sz w:val="22"/>
          <w:szCs w:val="22"/>
        </w:rPr>
      </w:pPr>
      <w:r w:rsidRPr="00E17145">
        <w:rPr>
          <w:rFonts w:asciiTheme="minorHAnsi" w:hAnsiTheme="minorHAnsi" w:cstheme="minorHAnsi"/>
          <w:b/>
          <w:sz w:val="22"/>
          <w:szCs w:val="22"/>
        </w:rPr>
        <w:t>§ 8</w:t>
      </w:r>
    </w:p>
    <w:p w:rsidR="006A7BEF" w:rsidRPr="00E17145" w:rsidRDefault="006A7BEF" w:rsidP="006A7BEF">
      <w:pPr>
        <w:spacing w:line="360" w:lineRule="auto"/>
        <w:ind w:left="110"/>
        <w:jc w:val="center"/>
        <w:rPr>
          <w:rFonts w:asciiTheme="minorHAnsi" w:hAnsiTheme="minorHAnsi" w:cstheme="minorHAnsi"/>
          <w:b/>
          <w:sz w:val="22"/>
          <w:szCs w:val="22"/>
        </w:rPr>
      </w:pPr>
      <w:r w:rsidRPr="00E17145">
        <w:rPr>
          <w:rFonts w:asciiTheme="minorHAnsi" w:hAnsiTheme="minorHAnsi" w:cstheme="minorHAnsi"/>
          <w:b/>
          <w:sz w:val="22"/>
          <w:szCs w:val="22"/>
        </w:rPr>
        <w:t>/Postanowienia różne/</w:t>
      </w:r>
    </w:p>
    <w:p w:rsidR="006A7BEF" w:rsidRPr="00E17145" w:rsidRDefault="006A7BEF" w:rsidP="006A7BEF">
      <w:pPr>
        <w:numPr>
          <w:ilvl w:val="0"/>
          <w:numId w:val="9"/>
        </w:numPr>
        <w:tabs>
          <w:tab w:val="num" w:pos="330"/>
        </w:tabs>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t>Wszelkie uzupełnienia lub zmiany Umowy wymagają formy pisemnej pod rygorem nieważności.</w:t>
      </w:r>
    </w:p>
    <w:p w:rsidR="006A7BEF" w:rsidRPr="00E17145" w:rsidRDefault="006A7BEF" w:rsidP="006A7BEF">
      <w:pPr>
        <w:numPr>
          <w:ilvl w:val="0"/>
          <w:numId w:val="9"/>
        </w:numPr>
        <w:tabs>
          <w:tab w:val="num" w:pos="330"/>
        </w:tabs>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t xml:space="preserve">Wszelkie spory wynikające lub pozostające w związku z Umową będą rozstrzygane przez </w:t>
      </w:r>
      <w:r>
        <w:rPr>
          <w:rFonts w:asciiTheme="minorHAnsi" w:hAnsiTheme="minorHAnsi" w:cstheme="minorHAnsi"/>
          <w:sz w:val="22"/>
          <w:szCs w:val="22"/>
        </w:rPr>
        <w:t xml:space="preserve">                     </w:t>
      </w:r>
      <w:r w:rsidRPr="00E17145">
        <w:rPr>
          <w:rFonts w:asciiTheme="minorHAnsi" w:hAnsiTheme="minorHAnsi" w:cstheme="minorHAnsi"/>
          <w:sz w:val="22"/>
          <w:szCs w:val="22"/>
        </w:rPr>
        <w:t xml:space="preserve">Sąd Arbitrażowy przy Krajowej Izbie Gospodarczej zgodnie z Regulaminem tego Sądu przez </w:t>
      </w:r>
      <w:r>
        <w:rPr>
          <w:rFonts w:asciiTheme="minorHAnsi" w:hAnsiTheme="minorHAnsi" w:cstheme="minorHAnsi"/>
          <w:sz w:val="22"/>
          <w:szCs w:val="22"/>
        </w:rPr>
        <w:t xml:space="preserve">                          </w:t>
      </w:r>
      <w:r w:rsidRPr="00E17145">
        <w:rPr>
          <w:rFonts w:asciiTheme="minorHAnsi" w:hAnsiTheme="minorHAnsi" w:cstheme="minorHAnsi"/>
          <w:sz w:val="22"/>
          <w:szCs w:val="22"/>
        </w:rPr>
        <w:t>3 arbitrów nominowanych zgodnie z przedmiotowym Regulaminem, miejscem arbitrażu będzie Warszawa, a językiem język polski.</w:t>
      </w:r>
    </w:p>
    <w:p w:rsidR="006A7BEF" w:rsidRPr="00E17145" w:rsidRDefault="006A7BEF" w:rsidP="006A7BEF">
      <w:pPr>
        <w:numPr>
          <w:ilvl w:val="0"/>
          <w:numId w:val="9"/>
        </w:numPr>
        <w:tabs>
          <w:tab w:val="clear" w:pos="0"/>
          <w:tab w:val="num" w:pos="330"/>
          <w:tab w:val="num" w:pos="540"/>
        </w:tabs>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t>Wszystkie załączniki do niniejszej Umowy stanowią jego integralną część.</w:t>
      </w:r>
    </w:p>
    <w:p w:rsidR="006A7BEF" w:rsidRPr="00E17145" w:rsidRDefault="006A7BEF" w:rsidP="006A7BEF">
      <w:pPr>
        <w:numPr>
          <w:ilvl w:val="0"/>
          <w:numId w:val="9"/>
        </w:numPr>
        <w:tabs>
          <w:tab w:val="num" w:pos="330"/>
        </w:tabs>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lastRenderedPageBreak/>
        <w:t>W sprawach nieuregulowanych niniejszą Umową zastosowanie znajdą właściwe przepisy Kodeksu cywilnego.</w:t>
      </w:r>
    </w:p>
    <w:p w:rsidR="006A7BEF" w:rsidRPr="00E17145" w:rsidRDefault="006A7BEF" w:rsidP="006A7BEF">
      <w:pPr>
        <w:numPr>
          <w:ilvl w:val="0"/>
          <w:numId w:val="9"/>
        </w:numPr>
        <w:tabs>
          <w:tab w:val="num" w:pos="330"/>
        </w:tabs>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t xml:space="preserve">Umowa została sporządzona w dwóch jednobrzmiących egzemplarzach, po jednym dla każdej </w:t>
      </w:r>
      <w:r>
        <w:rPr>
          <w:rFonts w:asciiTheme="minorHAnsi" w:hAnsiTheme="minorHAnsi" w:cstheme="minorHAnsi"/>
          <w:sz w:val="22"/>
          <w:szCs w:val="22"/>
        </w:rPr>
        <w:t xml:space="preserve">                          </w:t>
      </w:r>
      <w:bookmarkStart w:id="1" w:name="_GoBack"/>
      <w:bookmarkEnd w:id="1"/>
      <w:r w:rsidRPr="00E17145">
        <w:rPr>
          <w:rFonts w:asciiTheme="minorHAnsi" w:hAnsiTheme="minorHAnsi" w:cstheme="minorHAnsi"/>
          <w:sz w:val="22"/>
          <w:szCs w:val="22"/>
        </w:rPr>
        <w:t>ze Stron.</w:t>
      </w:r>
    </w:p>
    <w:p w:rsidR="006A7BEF" w:rsidRPr="00E17145" w:rsidRDefault="006A7BEF" w:rsidP="006A7BEF">
      <w:pPr>
        <w:numPr>
          <w:ilvl w:val="0"/>
          <w:numId w:val="9"/>
        </w:numPr>
        <w:tabs>
          <w:tab w:val="num" w:pos="330"/>
        </w:tabs>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t>Załączniki, stanowiące integralną część Umowy:</w:t>
      </w:r>
    </w:p>
    <w:p w:rsidR="006A7BEF" w:rsidRPr="00E17145" w:rsidRDefault="006A7BEF" w:rsidP="006A7BEF">
      <w:pPr>
        <w:tabs>
          <w:tab w:val="num" w:pos="330"/>
        </w:tabs>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t>- załącznik nr 1 – aktualne odpisy KRS / zaświadczenia z ewidencji działalności gospodarczej Stron Umowy / pełnomocnictwa</w:t>
      </w:r>
    </w:p>
    <w:p w:rsidR="006A7BEF" w:rsidRPr="00E17145" w:rsidRDefault="006A7BEF" w:rsidP="006A7BEF">
      <w:pPr>
        <w:tabs>
          <w:tab w:val="num" w:pos="330"/>
        </w:tabs>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t>- załącznik nr 2 – spis Sprzętu objętego Umową wraz z cenami Usług Serwisowych i czasem trwania Umowy</w:t>
      </w:r>
    </w:p>
    <w:p w:rsidR="006A7BEF" w:rsidRPr="00E17145" w:rsidRDefault="006A7BEF" w:rsidP="006A7BEF">
      <w:pPr>
        <w:tabs>
          <w:tab w:val="num" w:pos="330"/>
        </w:tabs>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t>- załącznik nr 3 – zakres Usług Serwisowych</w:t>
      </w:r>
    </w:p>
    <w:p w:rsidR="006A7BEF" w:rsidRPr="00E17145" w:rsidRDefault="006A7BEF" w:rsidP="006A7BEF">
      <w:pPr>
        <w:tabs>
          <w:tab w:val="num" w:pos="330"/>
        </w:tabs>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t>- załącznik nr 4 – lista osób upoważnionych do reprezentowania Zamawiającego</w:t>
      </w:r>
    </w:p>
    <w:p w:rsidR="006A7BEF" w:rsidRPr="00E17145" w:rsidRDefault="006A7BEF" w:rsidP="006A7BEF">
      <w:pPr>
        <w:tabs>
          <w:tab w:val="num" w:pos="330"/>
        </w:tabs>
        <w:spacing w:line="360" w:lineRule="auto"/>
        <w:ind w:left="110"/>
        <w:jc w:val="both"/>
        <w:rPr>
          <w:rFonts w:asciiTheme="minorHAnsi" w:hAnsiTheme="minorHAnsi" w:cstheme="minorHAnsi"/>
          <w:sz w:val="22"/>
          <w:szCs w:val="22"/>
        </w:rPr>
      </w:pPr>
      <w:r w:rsidRPr="00E17145">
        <w:rPr>
          <w:rFonts w:asciiTheme="minorHAnsi" w:hAnsiTheme="minorHAnsi" w:cstheme="minorHAnsi"/>
          <w:sz w:val="22"/>
          <w:szCs w:val="22"/>
        </w:rPr>
        <w:t>- załącznik nr 5 – umowa powierzenia przetwarzania danych</w:t>
      </w:r>
    </w:p>
    <w:p w:rsidR="006A7BEF" w:rsidRPr="00E17145" w:rsidRDefault="006A7BEF" w:rsidP="006A7BEF">
      <w:pPr>
        <w:tabs>
          <w:tab w:val="num" w:pos="330"/>
        </w:tabs>
        <w:spacing w:line="360" w:lineRule="auto"/>
        <w:ind w:left="110"/>
        <w:jc w:val="both"/>
        <w:rPr>
          <w:rFonts w:asciiTheme="minorHAnsi" w:hAnsiTheme="minorHAnsi" w:cstheme="minorHAnsi"/>
          <w:sz w:val="22"/>
          <w:szCs w:val="22"/>
        </w:rPr>
      </w:pPr>
    </w:p>
    <w:p w:rsidR="006A7BEF" w:rsidRDefault="006A7BEF" w:rsidP="006A7BEF">
      <w:pPr>
        <w:tabs>
          <w:tab w:val="num" w:pos="330"/>
        </w:tabs>
        <w:ind w:left="110"/>
        <w:jc w:val="both"/>
        <w:rPr>
          <w:rFonts w:ascii="Calibri" w:hAnsi="Calibri" w:cs="Arial"/>
          <w:sz w:val="18"/>
          <w:szCs w:val="18"/>
        </w:rPr>
      </w:pPr>
    </w:p>
    <w:p w:rsidR="006A7BEF" w:rsidRPr="00D94A2B" w:rsidRDefault="006A7BEF" w:rsidP="006A7BEF">
      <w:pPr>
        <w:pStyle w:val="Teksttreci1"/>
        <w:shd w:val="clear" w:color="auto" w:fill="auto"/>
        <w:spacing w:line="360" w:lineRule="auto"/>
        <w:ind w:left="40" w:right="1140" w:firstLine="440"/>
        <w:jc w:val="left"/>
        <w:rPr>
          <w:rFonts w:ascii="Calibri" w:hAnsi="Calibri" w:cs="Calibri"/>
          <w:sz w:val="22"/>
          <w:szCs w:val="22"/>
        </w:rPr>
      </w:pPr>
    </w:p>
    <w:p w:rsidR="006A7BEF" w:rsidRPr="00D94A2B" w:rsidRDefault="006A7BEF" w:rsidP="006A7BEF">
      <w:pPr>
        <w:spacing w:line="360" w:lineRule="auto"/>
        <w:rPr>
          <w:rFonts w:ascii="Calibri" w:hAnsi="Calibri" w:cs="Calibri"/>
          <w:sz w:val="22"/>
          <w:szCs w:val="22"/>
        </w:rPr>
      </w:pPr>
      <w:r w:rsidRPr="00D94A2B">
        <w:rPr>
          <w:rFonts w:ascii="Calibri" w:hAnsi="Calibri" w:cs="Calibri"/>
          <w:sz w:val="22"/>
          <w:szCs w:val="22"/>
        </w:rPr>
        <w:t xml:space="preserve">Sprzedający:                                                                                                                       </w:t>
      </w:r>
      <w:r>
        <w:rPr>
          <w:rFonts w:ascii="Calibri" w:hAnsi="Calibri" w:cs="Calibri"/>
          <w:sz w:val="22"/>
          <w:szCs w:val="22"/>
        </w:rPr>
        <w:tab/>
      </w:r>
      <w:r>
        <w:rPr>
          <w:rFonts w:ascii="Calibri" w:hAnsi="Calibri" w:cs="Calibri"/>
          <w:sz w:val="22"/>
          <w:szCs w:val="22"/>
        </w:rPr>
        <w:tab/>
        <w:t>Siemens</w:t>
      </w:r>
    </w:p>
    <w:p w:rsidR="00D1377C" w:rsidRDefault="00D1377C"/>
    <w:sectPr w:rsidR="00D137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40311"/>
    <w:multiLevelType w:val="hybridMultilevel"/>
    <w:tmpl w:val="BDF018CE"/>
    <w:lvl w:ilvl="0" w:tplc="EBDCEEBC">
      <w:start w:val="1"/>
      <w:numFmt w:val="bullet"/>
      <w:lvlText w:val=""/>
      <w:lvlJc w:val="left"/>
      <w:pPr>
        <w:tabs>
          <w:tab w:val="num" w:pos="1134"/>
        </w:tabs>
        <w:ind w:left="0"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270F2871"/>
    <w:multiLevelType w:val="hybridMultilevel"/>
    <w:tmpl w:val="1C8A1B08"/>
    <w:lvl w:ilvl="0" w:tplc="6780F392">
      <w:start w:val="1"/>
      <w:numFmt w:val="decimal"/>
      <w:lvlText w:val="%1."/>
      <w:lvlJc w:val="left"/>
      <w:pPr>
        <w:tabs>
          <w:tab w:val="num" w:pos="0"/>
        </w:tabs>
        <w:ind w:left="0" w:firstLine="0"/>
      </w:pPr>
      <w:rPr>
        <w:rFonts w:hint="default"/>
        <w:b w:val="0"/>
        <w:bCs/>
      </w:rPr>
    </w:lvl>
    <w:lvl w:ilvl="1" w:tplc="2CF6598A">
      <w:start w:val="1"/>
      <w:numFmt w:val="decimal"/>
      <w:lvlText w:val="%2."/>
      <w:lvlJc w:val="left"/>
      <w:pPr>
        <w:tabs>
          <w:tab w:val="num" w:pos="0"/>
        </w:tabs>
        <w:ind w:left="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318A43AF"/>
    <w:multiLevelType w:val="hybridMultilevel"/>
    <w:tmpl w:val="B4EE86B0"/>
    <w:lvl w:ilvl="0" w:tplc="7CE6F922">
      <w:start w:val="1"/>
      <w:numFmt w:val="decimal"/>
      <w:lvlText w:val="%1."/>
      <w:lvlJc w:val="left"/>
      <w:pPr>
        <w:tabs>
          <w:tab w:val="num" w:pos="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5A3617DE"/>
    <w:multiLevelType w:val="multilevel"/>
    <w:tmpl w:val="2CF4D966"/>
    <w:lvl w:ilvl="0">
      <w:start w:val="1"/>
      <w:numFmt w:val="upperRoman"/>
      <w:lvlText w:val="%1."/>
      <w:lvlJc w:val="left"/>
      <w:pPr>
        <w:tabs>
          <w:tab w:val="num" w:pos="510"/>
        </w:tabs>
        <w:ind w:left="510" w:hanging="510"/>
      </w:pPr>
      <w:rPr>
        <w:rFonts w:hint="default"/>
      </w:rPr>
    </w:lvl>
    <w:lvl w:ilvl="1">
      <w:start w:val="1"/>
      <w:numFmt w:val="decimal"/>
      <w:lvlText w:val="%2."/>
      <w:lvlJc w:val="left"/>
      <w:pPr>
        <w:tabs>
          <w:tab w:val="num" w:pos="340"/>
        </w:tabs>
        <w:ind w:left="284" w:hanging="284"/>
      </w:pPr>
      <w:rPr>
        <w:rFonts w:hint="default"/>
      </w:rPr>
    </w:lvl>
    <w:lvl w:ilvl="2">
      <w:start w:val="22"/>
      <w:numFmt w:val="bullet"/>
      <w:lvlText w:val=""/>
      <w:lvlJc w:val="left"/>
      <w:pPr>
        <w:tabs>
          <w:tab w:val="num" w:pos="340"/>
        </w:tabs>
        <w:ind w:left="340" w:hanging="34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29257A4"/>
    <w:multiLevelType w:val="hybridMultilevel"/>
    <w:tmpl w:val="F0F8D940"/>
    <w:lvl w:ilvl="0" w:tplc="F3AA7C22">
      <w:start w:val="1"/>
      <w:numFmt w:val="decimal"/>
      <w:lvlText w:val="%1."/>
      <w:lvlJc w:val="left"/>
      <w:pPr>
        <w:tabs>
          <w:tab w:val="num" w:pos="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64C40875"/>
    <w:multiLevelType w:val="hybridMultilevel"/>
    <w:tmpl w:val="52ACF222"/>
    <w:lvl w:ilvl="0" w:tplc="BD50300C">
      <w:start w:val="1"/>
      <w:numFmt w:val="decimal"/>
      <w:lvlText w:val="%1."/>
      <w:lvlJc w:val="left"/>
      <w:pPr>
        <w:tabs>
          <w:tab w:val="num" w:pos="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714A7A1B"/>
    <w:multiLevelType w:val="hybridMultilevel"/>
    <w:tmpl w:val="330E0918"/>
    <w:lvl w:ilvl="0" w:tplc="43CC7B1E">
      <w:start w:val="1"/>
      <w:numFmt w:val="decimal"/>
      <w:lvlText w:val="%1."/>
      <w:lvlJc w:val="left"/>
      <w:pPr>
        <w:tabs>
          <w:tab w:val="num" w:pos="0"/>
        </w:tabs>
        <w:ind w:left="0" w:firstLine="0"/>
      </w:pPr>
      <w:rPr>
        <w:rFonts w:hint="default"/>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723244B3"/>
    <w:multiLevelType w:val="hybridMultilevel"/>
    <w:tmpl w:val="B79A224C"/>
    <w:lvl w:ilvl="0" w:tplc="8BF0E322">
      <w:start w:val="1"/>
      <w:numFmt w:val="decimal"/>
      <w:lvlText w:val="%1."/>
      <w:lvlJc w:val="left"/>
      <w:pPr>
        <w:tabs>
          <w:tab w:val="num" w:pos="1065"/>
        </w:tabs>
        <w:ind w:left="1065" w:hanging="705"/>
      </w:pPr>
      <w:rPr>
        <w:rFonts w:hint="default"/>
      </w:rPr>
    </w:lvl>
    <w:lvl w:ilvl="1" w:tplc="411C5CDA">
      <w:start w:val="1"/>
      <w:numFmt w:val="lowerLetter"/>
      <w:lvlText w:val="%2)"/>
      <w:lvlJc w:val="left"/>
      <w:pPr>
        <w:tabs>
          <w:tab w:val="num" w:pos="1785"/>
        </w:tabs>
        <w:ind w:left="1785" w:hanging="7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7831306B"/>
    <w:multiLevelType w:val="hybridMultilevel"/>
    <w:tmpl w:val="D438ED28"/>
    <w:lvl w:ilvl="0" w:tplc="3CBAF8E4">
      <w:start w:val="2"/>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num w:numId="1">
    <w:abstractNumId w:val="3"/>
  </w:num>
  <w:num w:numId="2">
    <w:abstractNumId w:val="8"/>
  </w:num>
  <w:num w:numId="3">
    <w:abstractNumId w:val="7"/>
  </w:num>
  <w:num w:numId="4">
    <w:abstractNumId w:val="0"/>
  </w:num>
  <w:num w:numId="5">
    <w:abstractNumId w:val="1"/>
  </w:num>
  <w:num w:numId="6">
    <w:abstractNumId w:val="4"/>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BEF"/>
    <w:rsid w:val="006A7BEF"/>
    <w:rsid w:val="00D13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7BE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7BEF"/>
    <w:pPr>
      <w:spacing w:after="200" w:line="276" w:lineRule="auto"/>
      <w:ind w:left="720"/>
      <w:contextualSpacing/>
    </w:pPr>
    <w:rPr>
      <w:rFonts w:ascii="Calibri" w:eastAsia="Calibri" w:hAnsi="Calibri"/>
      <w:sz w:val="22"/>
      <w:szCs w:val="22"/>
      <w:lang w:eastAsia="en-US"/>
    </w:rPr>
  </w:style>
  <w:style w:type="character" w:styleId="Hipercze">
    <w:name w:val="Hyperlink"/>
    <w:basedOn w:val="Domylnaczcionkaakapitu"/>
    <w:unhideWhenUsed/>
    <w:rsid w:val="006A7BEF"/>
    <w:rPr>
      <w:color w:val="0000FF"/>
      <w:u w:val="single"/>
    </w:rPr>
  </w:style>
  <w:style w:type="character" w:customStyle="1" w:styleId="Teksttreci">
    <w:name w:val="Tekst treści_"/>
    <w:link w:val="Teksttreci1"/>
    <w:rsid w:val="006A7BEF"/>
    <w:rPr>
      <w:rFonts w:ascii="Arial" w:hAnsi="Arial" w:cs="Arial"/>
      <w:sz w:val="20"/>
      <w:szCs w:val="20"/>
      <w:shd w:val="clear" w:color="auto" w:fill="FFFFFF"/>
    </w:rPr>
  </w:style>
  <w:style w:type="paragraph" w:customStyle="1" w:styleId="Teksttreci1">
    <w:name w:val="Tekst treści1"/>
    <w:basedOn w:val="Normalny"/>
    <w:link w:val="Teksttreci"/>
    <w:rsid w:val="006A7BEF"/>
    <w:pPr>
      <w:shd w:val="clear" w:color="auto" w:fill="FFFFFF"/>
      <w:spacing w:line="234" w:lineRule="exact"/>
      <w:jc w:val="both"/>
    </w:pPr>
    <w:rPr>
      <w:rFonts w:ascii="Arial" w:eastAsiaTheme="minorHAnsi" w:hAnsi="Arial" w:cs="Arial"/>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7BE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7BEF"/>
    <w:pPr>
      <w:spacing w:after="200" w:line="276" w:lineRule="auto"/>
      <w:ind w:left="720"/>
      <w:contextualSpacing/>
    </w:pPr>
    <w:rPr>
      <w:rFonts w:ascii="Calibri" w:eastAsia="Calibri" w:hAnsi="Calibri"/>
      <w:sz w:val="22"/>
      <w:szCs w:val="22"/>
      <w:lang w:eastAsia="en-US"/>
    </w:rPr>
  </w:style>
  <w:style w:type="character" w:styleId="Hipercze">
    <w:name w:val="Hyperlink"/>
    <w:basedOn w:val="Domylnaczcionkaakapitu"/>
    <w:unhideWhenUsed/>
    <w:rsid w:val="006A7BEF"/>
    <w:rPr>
      <w:color w:val="0000FF"/>
      <w:u w:val="single"/>
    </w:rPr>
  </w:style>
  <w:style w:type="character" w:customStyle="1" w:styleId="Teksttreci">
    <w:name w:val="Tekst treści_"/>
    <w:link w:val="Teksttreci1"/>
    <w:rsid w:val="006A7BEF"/>
    <w:rPr>
      <w:rFonts w:ascii="Arial" w:hAnsi="Arial" w:cs="Arial"/>
      <w:sz w:val="20"/>
      <w:szCs w:val="20"/>
      <w:shd w:val="clear" w:color="auto" w:fill="FFFFFF"/>
    </w:rPr>
  </w:style>
  <w:style w:type="paragraph" w:customStyle="1" w:styleId="Teksttreci1">
    <w:name w:val="Tekst treści1"/>
    <w:basedOn w:val="Normalny"/>
    <w:link w:val="Teksttreci"/>
    <w:rsid w:val="006A7BEF"/>
    <w:pPr>
      <w:shd w:val="clear" w:color="auto" w:fill="FFFFFF"/>
      <w:spacing w:line="234" w:lineRule="exact"/>
      <w:jc w:val="both"/>
    </w:pPr>
    <w:rPr>
      <w:rFonts w:ascii="Arial" w:eastAsiaTheme="minorHAns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iemens.cos.pl@sieme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owy%20s.jankowska@sccs.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3404</Words>
  <Characters>20428</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SCCS</Company>
  <LinksUpToDate>false</LinksUpToDate>
  <CharactersWithSpaces>23785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Jankowska Sabina</dc:creator>
  <cp:lastModifiedBy>Jankowska Sabina</cp:lastModifiedBy>
  <cp:revision>1</cp:revision>
  <cp:lastPrinted>2020-06-30T08:44:00Z</cp:lastPrinted>
  <dcterms:created xsi:type="dcterms:W3CDTF">2020-06-30T08:42:00Z</dcterms:created>
  <dcterms:modified xsi:type="dcterms:W3CDTF">2020-06-30T08:44:00Z</dcterms:modified>
</cp:coreProperties>
</file>