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AD" w:rsidRPr="0063581D" w:rsidRDefault="00231EAD" w:rsidP="00231EA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231EAD" w:rsidRPr="0063581D" w:rsidRDefault="00231EAD" w:rsidP="00231EA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31EAD" w:rsidRPr="0063581D" w:rsidRDefault="00231EAD" w:rsidP="00231EA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231EAD" w:rsidRPr="0063581D" w:rsidRDefault="00231EAD" w:rsidP="00231EAD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231EAD" w:rsidRPr="0063581D" w:rsidRDefault="00231EAD" w:rsidP="00231EAD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231EAD" w:rsidRPr="0063581D" w:rsidRDefault="00231EAD" w:rsidP="00231EAD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231EAD" w:rsidRPr="0063581D" w:rsidRDefault="00231EAD" w:rsidP="00231EAD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231EAD" w:rsidRPr="0063581D" w:rsidRDefault="00231EAD" w:rsidP="00231EAD">
      <w:pPr>
        <w:ind w:left="540"/>
      </w:pPr>
      <w:r w:rsidRPr="0063581D">
        <w:t>Śląskie Centrum Chorób Serca w Zabrzu</w:t>
      </w:r>
    </w:p>
    <w:p w:rsidR="00231EAD" w:rsidRPr="0063581D" w:rsidRDefault="00231EAD" w:rsidP="00231EAD">
      <w:pPr>
        <w:ind w:left="540"/>
      </w:pPr>
      <w:r w:rsidRPr="0063581D">
        <w:t>Dział ………………………………….</w:t>
      </w:r>
    </w:p>
    <w:p w:rsidR="00231EAD" w:rsidRPr="0063581D" w:rsidRDefault="00231EAD" w:rsidP="00231EAD">
      <w:pPr>
        <w:ind w:left="540"/>
      </w:pPr>
      <w:r w:rsidRPr="0063581D">
        <w:t>ul. M. Curie-Skłodowskiej 9, 41-800 Zabrze</w:t>
      </w:r>
    </w:p>
    <w:p w:rsidR="00231EAD" w:rsidRPr="0063581D" w:rsidRDefault="00231EAD" w:rsidP="00231EAD">
      <w:pPr>
        <w:ind w:left="540"/>
      </w:pPr>
      <w:r w:rsidRPr="0063581D">
        <w:t xml:space="preserve">tel./fax. ………………………………. </w:t>
      </w:r>
    </w:p>
    <w:p w:rsidR="00231EAD" w:rsidRPr="0063581D" w:rsidRDefault="00231EAD" w:rsidP="00231EAD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231EAD" w:rsidRDefault="00231EAD" w:rsidP="00231EAD">
      <w:pPr>
        <w:ind w:left="2160" w:firstLine="720"/>
        <w:rPr>
          <w:b/>
          <w:i/>
          <w:sz w:val="28"/>
          <w:szCs w:val="28"/>
          <w:u w:val="single"/>
        </w:rPr>
      </w:pPr>
    </w:p>
    <w:p w:rsidR="00231EAD" w:rsidRPr="00BD2785" w:rsidRDefault="00231EAD" w:rsidP="00231EAD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KOMBINEZON ANTYSTATYCZNY</w:t>
      </w:r>
    </w:p>
    <w:p w:rsidR="00231EAD" w:rsidRDefault="00231EAD" w:rsidP="00231EAD">
      <w:pPr>
        <w:ind w:left="2160" w:firstLine="720"/>
        <w:rPr>
          <w:b/>
          <w:i/>
          <w:sz w:val="28"/>
          <w:szCs w:val="28"/>
          <w:u w:val="single"/>
        </w:rPr>
      </w:pPr>
    </w:p>
    <w:p w:rsidR="00231EAD" w:rsidRPr="0063581D" w:rsidRDefault="00231EAD" w:rsidP="00231EAD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231EAD" w:rsidRDefault="00231EAD" w:rsidP="00231EAD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231EAD" w:rsidRPr="0063581D" w:rsidRDefault="00231EAD" w:rsidP="00231EAD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231EAD" w:rsidRPr="0063581D" w:rsidRDefault="00231EAD" w:rsidP="00231EA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231EAD" w:rsidRPr="0063581D" w:rsidRDefault="00231EAD" w:rsidP="00231EAD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>
        <w:rPr>
          <w:b/>
        </w:rPr>
        <w:t>15/11</w:t>
      </w:r>
      <w:r w:rsidRPr="0063581D">
        <w:rPr>
          <w:b/>
        </w:rPr>
        <w:t xml:space="preserve">/2019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231EAD" w:rsidRPr="0063581D" w:rsidRDefault="00231EAD" w:rsidP="00231EAD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231EAD" w:rsidRPr="0063581D" w:rsidRDefault="00231EAD" w:rsidP="00231EA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231EAD" w:rsidRPr="0063581D" w:rsidRDefault="00231EAD" w:rsidP="00231EA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231EAD" w:rsidRPr="0063581D" w:rsidRDefault="00231EAD" w:rsidP="00231EA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231EAD" w:rsidRPr="0063581D" w:rsidRDefault="00231EAD" w:rsidP="00231EAD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231EAD" w:rsidRPr="0063581D" w:rsidRDefault="00231EAD" w:rsidP="00231EA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231EAD" w:rsidRPr="0063581D" w:rsidRDefault="00231EAD" w:rsidP="00231EAD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231EAD" w:rsidRPr="0063581D" w:rsidRDefault="00231EAD" w:rsidP="00231EAD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231EAD" w:rsidRPr="0063581D" w:rsidRDefault="00231EAD" w:rsidP="00231EAD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231EAD" w:rsidRPr="0063581D" w:rsidRDefault="00231EAD" w:rsidP="00231EAD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231EAD" w:rsidRPr="0063581D" w:rsidRDefault="00231EAD" w:rsidP="00231EAD">
      <w:pPr>
        <w:spacing w:line="360" w:lineRule="auto"/>
        <w:ind w:left="4956" w:firstLine="708"/>
      </w:pPr>
      <w:r w:rsidRPr="0063581D">
        <w:t>Zatwierdzam:</w:t>
      </w:r>
    </w:p>
    <w:p w:rsidR="00231EAD" w:rsidRPr="0063581D" w:rsidRDefault="00231EAD" w:rsidP="00231EAD">
      <w:pPr>
        <w:spacing w:line="360" w:lineRule="auto"/>
        <w:ind w:left="4956" w:firstLine="708"/>
      </w:pPr>
    </w:p>
    <w:p w:rsidR="00231EAD" w:rsidRPr="0063581D" w:rsidRDefault="00231EAD" w:rsidP="00231EAD">
      <w:pPr>
        <w:spacing w:line="360" w:lineRule="auto"/>
        <w:ind w:left="4956" w:firstLine="708"/>
      </w:pPr>
    </w:p>
    <w:p w:rsidR="00231EAD" w:rsidRPr="0063581D" w:rsidRDefault="00231EAD" w:rsidP="00231EAD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Default="00231EAD" w:rsidP="00231EA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31EAD" w:rsidRPr="0063581D" w:rsidRDefault="00231EAD" w:rsidP="00231EAD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88106" wp14:editId="2EBAA82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EAD" w:rsidRDefault="00231EAD" w:rsidP="00231EAD">
                            <w:pPr>
                              <w:jc w:val="center"/>
                            </w:pPr>
                          </w:p>
                          <w:p w:rsidR="00231EAD" w:rsidRDefault="00231EAD" w:rsidP="00231EAD">
                            <w:pPr>
                              <w:jc w:val="center"/>
                            </w:pPr>
                          </w:p>
                          <w:p w:rsidR="00231EAD" w:rsidRDefault="00231EAD" w:rsidP="00231EAD">
                            <w:pPr>
                              <w:jc w:val="center"/>
                            </w:pPr>
                          </w:p>
                          <w:p w:rsidR="00231EAD" w:rsidRDefault="00231EAD" w:rsidP="00231EAD">
                            <w:pPr>
                              <w:jc w:val="center"/>
                            </w:pPr>
                          </w:p>
                          <w:p w:rsidR="00231EAD" w:rsidRDefault="00231EAD" w:rsidP="00231EAD">
                            <w:pPr>
                              <w:jc w:val="center"/>
                            </w:pPr>
                          </w:p>
                          <w:p w:rsidR="00231EAD" w:rsidRDefault="00231EAD" w:rsidP="00231EA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31EAD" w:rsidRDefault="00231EAD" w:rsidP="00231EAD">
                      <w:pPr>
                        <w:jc w:val="center"/>
                      </w:pPr>
                    </w:p>
                    <w:p w:rsidR="00231EAD" w:rsidRDefault="00231EAD" w:rsidP="00231EAD">
                      <w:pPr>
                        <w:jc w:val="center"/>
                      </w:pPr>
                    </w:p>
                    <w:p w:rsidR="00231EAD" w:rsidRDefault="00231EAD" w:rsidP="00231EAD">
                      <w:pPr>
                        <w:jc w:val="center"/>
                      </w:pPr>
                    </w:p>
                    <w:p w:rsidR="00231EAD" w:rsidRDefault="00231EAD" w:rsidP="00231EAD">
                      <w:pPr>
                        <w:jc w:val="center"/>
                      </w:pPr>
                    </w:p>
                    <w:p w:rsidR="00231EAD" w:rsidRDefault="00231EAD" w:rsidP="00231EAD">
                      <w:pPr>
                        <w:jc w:val="center"/>
                      </w:pPr>
                    </w:p>
                    <w:p w:rsidR="00231EAD" w:rsidRDefault="00231EAD" w:rsidP="00231EA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231EAD" w:rsidRPr="0063581D" w:rsidRDefault="00231EAD" w:rsidP="00231EA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31EAD" w:rsidRPr="0063581D" w:rsidRDefault="00231EAD" w:rsidP="00231EA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231EAD" w:rsidRPr="0063581D" w:rsidRDefault="00231EAD" w:rsidP="00231EAD">
      <w:pPr>
        <w:spacing w:line="360" w:lineRule="auto"/>
        <w:jc w:val="center"/>
        <w:rPr>
          <w:b/>
          <w:sz w:val="28"/>
          <w:szCs w:val="28"/>
        </w:rPr>
      </w:pPr>
    </w:p>
    <w:p w:rsidR="00231EAD" w:rsidRPr="0063581D" w:rsidRDefault="00231EAD" w:rsidP="00231EAD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231EAD" w:rsidRPr="0063581D" w:rsidRDefault="00231EAD" w:rsidP="00231EAD">
      <w:pPr>
        <w:spacing w:line="360" w:lineRule="auto"/>
      </w:pPr>
      <w:r w:rsidRPr="0063581D">
        <w:t>Część B (wypełnia Wykonawca)</w:t>
      </w:r>
    </w:p>
    <w:p w:rsidR="00231EAD" w:rsidRPr="0063581D" w:rsidRDefault="00231EAD" w:rsidP="00231EAD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231EAD" w:rsidRPr="0063581D" w:rsidRDefault="00231EAD" w:rsidP="00231EA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31EAD" w:rsidRPr="0063581D" w:rsidRDefault="00231EAD" w:rsidP="00231EA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31EAD" w:rsidRPr="0063581D" w:rsidRDefault="00231EAD" w:rsidP="00231EA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31EAD" w:rsidRPr="0063581D" w:rsidRDefault="00231EAD" w:rsidP="00231EAD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231EAD" w:rsidRPr="0063581D" w:rsidRDefault="00231EAD" w:rsidP="00231EAD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231EAD" w:rsidRPr="0063581D" w:rsidRDefault="00231EAD" w:rsidP="00231EAD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231EAD" w:rsidRPr="0063581D" w:rsidRDefault="00231EAD" w:rsidP="00231EAD">
      <w:pPr>
        <w:ind w:left="1065"/>
        <w:jc w:val="both"/>
      </w:pPr>
    </w:p>
    <w:p w:rsidR="00231EAD" w:rsidRPr="00BD2785" w:rsidRDefault="00231EAD" w:rsidP="00231EAD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KOMBINEZON ANTYSTATYCZNY</w:t>
      </w:r>
    </w:p>
    <w:p w:rsidR="00231EAD" w:rsidRPr="0063581D" w:rsidRDefault="00231EAD" w:rsidP="00231EAD">
      <w:pPr>
        <w:ind w:left="1785" w:firstLine="375"/>
        <w:rPr>
          <w:i/>
          <w:sz w:val="28"/>
          <w:szCs w:val="28"/>
          <w:u w:val="single"/>
        </w:rPr>
      </w:pPr>
    </w:p>
    <w:p w:rsidR="00231EAD" w:rsidRPr="0063581D" w:rsidRDefault="00231EAD" w:rsidP="00231EAD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231EAD" w:rsidRPr="0063581D" w:rsidRDefault="00231EAD" w:rsidP="00231EAD">
      <w:pPr>
        <w:jc w:val="both"/>
      </w:pPr>
    </w:p>
    <w:p w:rsidR="00231EAD" w:rsidRPr="0063581D" w:rsidRDefault="00231EAD" w:rsidP="00231EA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231EAD" w:rsidRPr="0063581D" w:rsidRDefault="00231EAD" w:rsidP="00231EA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231EAD" w:rsidRPr="0063581D" w:rsidRDefault="00231EAD" w:rsidP="00231EA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231EAD" w:rsidRPr="0063581D" w:rsidRDefault="00231EAD" w:rsidP="00231EAD">
      <w:pPr>
        <w:jc w:val="both"/>
      </w:pPr>
    </w:p>
    <w:p w:rsidR="00231EAD" w:rsidRPr="0063581D" w:rsidRDefault="00231EAD" w:rsidP="00231EAD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231EAD" w:rsidRPr="0063581D" w:rsidRDefault="00231EAD" w:rsidP="00231EAD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231EAD" w:rsidRPr="0063581D" w:rsidRDefault="00231EAD" w:rsidP="00231EAD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231EAD" w:rsidRPr="0063581D" w:rsidRDefault="00231EAD" w:rsidP="00231EAD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miesiące</w:t>
      </w:r>
    </w:p>
    <w:p w:rsidR="00231EAD" w:rsidRPr="0063581D" w:rsidRDefault="00231EAD" w:rsidP="00231EAD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231EAD" w:rsidRPr="0063581D" w:rsidRDefault="00231EAD" w:rsidP="00231EAD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231EAD" w:rsidRPr="0063581D" w:rsidRDefault="00231EAD" w:rsidP="00231EAD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231EAD" w:rsidRPr="0063581D" w:rsidRDefault="00231EAD" w:rsidP="00231EAD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231EAD" w:rsidRPr="0063581D" w:rsidRDefault="00231EAD" w:rsidP="00231EAD">
      <w:pPr>
        <w:ind w:left="540" w:hanging="540"/>
        <w:jc w:val="both"/>
      </w:pPr>
      <w:r w:rsidRPr="0063581D">
        <w:t>-       termin związania z ofertą wynosi 30 dni</w:t>
      </w:r>
    </w:p>
    <w:p w:rsidR="00231EAD" w:rsidRPr="0063581D" w:rsidRDefault="00231EAD" w:rsidP="00231EAD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231EAD" w:rsidRPr="0063581D" w:rsidRDefault="00231EAD" w:rsidP="00231EAD">
      <w:pPr>
        <w:jc w:val="both"/>
      </w:pPr>
      <w:r w:rsidRPr="0063581D">
        <w:t>…………………………………………………………………………..</w:t>
      </w:r>
    </w:p>
    <w:p w:rsidR="00231EAD" w:rsidRPr="0063581D" w:rsidRDefault="00231EAD" w:rsidP="00231EAD">
      <w:pPr>
        <w:jc w:val="both"/>
      </w:pPr>
      <w:r w:rsidRPr="0063581D">
        <w:t xml:space="preserve"> …………………………………………………………………………</w:t>
      </w:r>
    </w:p>
    <w:p w:rsidR="00231EAD" w:rsidRPr="0063581D" w:rsidRDefault="00231EAD" w:rsidP="00231EAD">
      <w:pPr>
        <w:jc w:val="both"/>
      </w:pPr>
    </w:p>
    <w:p w:rsidR="00231EAD" w:rsidRPr="0063581D" w:rsidRDefault="00231EAD" w:rsidP="00231EAD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231EAD" w:rsidRPr="0063581D" w:rsidRDefault="00231EAD" w:rsidP="00231EAD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231EAD" w:rsidRDefault="00231EAD" w:rsidP="00231EAD">
      <w:pPr>
        <w:jc w:val="both"/>
        <w:rPr>
          <w:sz w:val="20"/>
          <w:szCs w:val="20"/>
        </w:rPr>
      </w:pPr>
    </w:p>
    <w:p w:rsidR="00231EAD" w:rsidRDefault="00231EAD" w:rsidP="00231EAD">
      <w:pPr>
        <w:jc w:val="both"/>
        <w:rPr>
          <w:sz w:val="20"/>
          <w:szCs w:val="20"/>
        </w:rPr>
      </w:pPr>
    </w:p>
    <w:p w:rsidR="00231EAD" w:rsidRDefault="00231EAD" w:rsidP="00231EAD">
      <w:pPr>
        <w:jc w:val="both"/>
        <w:rPr>
          <w:sz w:val="20"/>
          <w:szCs w:val="20"/>
        </w:rPr>
      </w:pPr>
    </w:p>
    <w:p w:rsidR="00231EAD" w:rsidRDefault="00231EAD" w:rsidP="00231EAD">
      <w:pPr>
        <w:jc w:val="both"/>
        <w:rPr>
          <w:sz w:val="20"/>
          <w:szCs w:val="20"/>
        </w:rPr>
      </w:pPr>
    </w:p>
    <w:p w:rsidR="00231EAD" w:rsidRDefault="00231EAD" w:rsidP="00231EAD">
      <w:pPr>
        <w:jc w:val="both"/>
        <w:rPr>
          <w:sz w:val="20"/>
          <w:szCs w:val="20"/>
        </w:rPr>
      </w:pPr>
    </w:p>
    <w:p w:rsidR="00231EAD" w:rsidRPr="0063581D" w:rsidRDefault="00231EAD" w:rsidP="00231EAD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231EAD" w:rsidRPr="0063581D" w:rsidRDefault="00231EAD" w:rsidP="00231EA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231EAD" w:rsidRPr="0063581D" w:rsidRDefault="00231EAD" w:rsidP="00231EA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231EAD" w:rsidRPr="00BD2785" w:rsidRDefault="00231EAD" w:rsidP="00231EAD">
      <w:pPr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KOMBINEZON ANTYSTATYCZNY</w:t>
      </w:r>
    </w:p>
    <w:p w:rsidR="00231EAD" w:rsidRPr="00BD2785" w:rsidRDefault="00231EAD" w:rsidP="00231EAD">
      <w:pPr>
        <w:jc w:val="center"/>
        <w:rPr>
          <w:i/>
          <w:sz w:val="28"/>
          <w:szCs w:val="28"/>
          <w:u w:val="single"/>
        </w:rPr>
      </w:pPr>
    </w:p>
    <w:p w:rsidR="00231EAD" w:rsidRPr="0063581D" w:rsidRDefault="00231EAD" w:rsidP="00231EAD">
      <w:pPr>
        <w:jc w:val="center"/>
        <w:rPr>
          <w:i/>
          <w:sz w:val="28"/>
          <w:szCs w:val="28"/>
          <w:u w:val="single"/>
        </w:rPr>
      </w:pPr>
    </w:p>
    <w:p w:rsidR="00231EAD" w:rsidRPr="0063581D" w:rsidRDefault="00231EAD" w:rsidP="00231EAD">
      <w:pPr>
        <w:jc w:val="center"/>
        <w:rPr>
          <w:i/>
          <w:sz w:val="28"/>
          <w:szCs w:val="28"/>
          <w:u w:val="single"/>
        </w:rPr>
      </w:pPr>
    </w:p>
    <w:p w:rsidR="00231EAD" w:rsidRPr="0063581D" w:rsidRDefault="00231EAD" w:rsidP="00231EAD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231EAD" w:rsidRPr="0063581D" w:rsidTr="00703FA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231EAD" w:rsidRPr="0063581D" w:rsidTr="00703FA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AD" w:rsidRDefault="00231EAD" w:rsidP="00703FA4">
            <w:pPr>
              <w:jc w:val="center"/>
            </w:pPr>
          </w:p>
          <w:p w:rsidR="00231EAD" w:rsidRPr="0066311B" w:rsidRDefault="00231EAD" w:rsidP="00703FA4">
            <w:pPr>
              <w:jc w:val="center"/>
            </w:pPr>
            <w:r>
              <w:t>K</w:t>
            </w:r>
            <w:r w:rsidRPr="0066311B">
              <w:t>ombinezon antystatyczny</w:t>
            </w:r>
          </w:p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EA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31EA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800</w:t>
            </w:r>
          </w:p>
          <w:p w:rsidR="00231EA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1EAD" w:rsidRPr="0063581D" w:rsidRDefault="00231EAD" w:rsidP="00703FA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231EAD" w:rsidRPr="0063581D" w:rsidRDefault="00231EAD" w:rsidP="00231EAD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231EAD" w:rsidRPr="0063581D" w:rsidRDefault="00231EAD" w:rsidP="00231EAD">
      <w:pPr>
        <w:spacing w:line="360" w:lineRule="auto"/>
        <w:ind w:left="51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Opis przedmiotu zamó</w:t>
      </w:r>
      <w:r w:rsidRPr="0063581D">
        <w:rPr>
          <w:b/>
          <w:i/>
          <w:sz w:val="28"/>
          <w:szCs w:val="28"/>
          <w:u w:val="single"/>
        </w:rPr>
        <w:t>wienia</w:t>
      </w:r>
    </w:p>
    <w:p w:rsidR="00231EAD" w:rsidRDefault="00231EAD" w:rsidP="00231EAD">
      <w:pPr>
        <w:pStyle w:val="Akapitzlist"/>
        <w:numPr>
          <w:ilvl w:val="0"/>
          <w:numId w:val="8"/>
        </w:numPr>
      </w:pPr>
      <w:r>
        <w:t>Jednorazowy i sterylny</w:t>
      </w:r>
    </w:p>
    <w:p w:rsidR="00231EAD" w:rsidRDefault="00231EAD" w:rsidP="00231EAD">
      <w:pPr>
        <w:pStyle w:val="Akapitzlist"/>
        <w:numPr>
          <w:ilvl w:val="0"/>
          <w:numId w:val="8"/>
        </w:numPr>
      </w:pPr>
      <w:r>
        <w:t>Kolor: biały</w:t>
      </w:r>
    </w:p>
    <w:p w:rsidR="00231EAD" w:rsidRDefault="00231EAD" w:rsidP="00231EAD">
      <w:pPr>
        <w:pStyle w:val="Akapitzlist"/>
        <w:numPr>
          <w:ilvl w:val="0"/>
          <w:numId w:val="8"/>
        </w:numPr>
      </w:pPr>
      <w:r>
        <w:t>Elastyczny kaptur, plecy, mankiety i kostki</w:t>
      </w:r>
    </w:p>
    <w:p w:rsidR="00231EAD" w:rsidRDefault="00231EAD" w:rsidP="00231EAD">
      <w:pPr>
        <w:pStyle w:val="Akapitzlist"/>
        <w:numPr>
          <w:ilvl w:val="0"/>
          <w:numId w:val="8"/>
        </w:numPr>
      </w:pPr>
      <w:r>
        <w:t>Antypoślizgowe podeszwy</w:t>
      </w:r>
    </w:p>
    <w:p w:rsidR="00231EAD" w:rsidRDefault="00231EAD" w:rsidP="00231EAD">
      <w:pPr>
        <w:pStyle w:val="Akapitzlist"/>
        <w:numPr>
          <w:ilvl w:val="0"/>
          <w:numId w:val="8"/>
        </w:numPr>
      </w:pPr>
      <w:r>
        <w:t>Zamek błyskawiczny z osłoną</w:t>
      </w:r>
    </w:p>
    <w:p w:rsidR="00231EAD" w:rsidRDefault="00231EAD" w:rsidP="00231EAD">
      <w:pPr>
        <w:pStyle w:val="Akapitzlist"/>
        <w:numPr>
          <w:ilvl w:val="0"/>
          <w:numId w:val="8"/>
        </w:numPr>
      </w:pPr>
      <w:r>
        <w:t>Materiał: antystatyczny, zgodnie z normą EN1149-1.</w:t>
      </w:r>
    </w:p>
    <w:p w:rsidR="00231EAD" w:rsidRDefault="00231EAD" w:rsidP="00231EAD">
      <w:pPr>
        <w:pStyle w:val="Akapitzlist"/>
        <w:numPr>
          <w:ilvl w:val="0"/>
          <w:numId w:val="8"/>
        </w:numPr>
      </w:pPr>
      <w:r>
        <w:t>Kompatybilność: ISO Klasa 4 i EU GMP klasa A</w:t>
      </w:r>
    </w:p>
    <w:p w:rsidR="00231EAD" w:rsidRDefault="00231EAD" w:rsidP="00231EAD">
      <w:pPr>
        <w:pStyle w:val="Akapitzlist"/>
        <w:numPr>
          <w:ilvl w:val="0"/>
          <w:numId w:val="8"/>
        </w:numPr>
      </w:pPr>
      <w:r>
        <w:t>Klasyfikacja: PPE Kategoria 3 Typ 5 i 6</w:t>
      </w:r>
    </w:p>
    <w:p w:rsidR="00231EAD" w:rsidRDefault="00231EAD" w:rsidP="00231EAD">
      <w:pPr>
        <w:pStyle w:val="Akapitzlist"/>
        <w:numPr>
          <w:ilvl w:val="0"/>
          <w:numId w:val="8"/>
        </w:numPr>
      </w:pPr>
      <w:r>
        <w:t>Każda sztuka pakowana w szczelnej wewnętrznej torbie z PE, a wewnętrzna torba pakowana w torbę zewnętrzną wykonaną z PE</w:t>
      </w:r>
    </w:p>
    <w:p w:rsidR="00231EAD" w:rsidRDefault="00231EAD" w:rsidP="00231EAD">
      <w:pPr>
        <w:pStyle w:val="Akapitzlist"/>
        <w:numPr>
          <w:ilvl w:val="0"/>
          <w:numId w:val="8"/>
        </w:numPr>
      </w:pPr>
      <w:r>
        <w:t>Poziom zapewnienia sterylności (SAL) minimum 10</w:t>
      </w:r>
      <w:r>
        <w:rPr>
          <w:vertAlign w:val="superscript"/>
        </w:rPr>
        <w:t>-6</w:t>
      </w:r>
      <w:r>
        <w:t>, sterylizowany radiacyjnie zgodnie z normą ISO 11137-1:2006.</w:t>
      </w:r>
    </w:p>
    <w:p w:rsidR="00231EAD" w:rsidRDefault="00231EAD" w:rsidP="00231EAD">
      <w:pPr>
        <w:pStyle w:val="Akapitzlist"/>
        <w:numPr>
          <w:ilvl w:val="0"/>
          <w:numId w:val="8"/>
        </w:numPr>
      </w:pPr>
      <w:r>
        <w:t xml:space="preserve">Lekki i niepylący; poziom uwalniania cząstek </w:t>
      </w:r>
      <w:r>
        <w:rPr>
          <w:rFonts w:cs="Calibri"/>
        </w:rPr>
        <w:t>˂</w:t>
      </w:r>
      <w:r>
        <w:t xml:space="preserve">2000, kategoria 1 według wytycznych IEST-RP-CC003.3, udokumentowana testem </w:t>
      </w:r>
      <w:proofErr w:type="spellStart"/>
      <w:r>
        <w:t>Helmke</w:t>
      </w:r>
      <w:proofErr w:type="spellEnd"/>
      <w:r>
        <w:t xml:space="preserve"> </w:t>
      </w:r>
      <w:proofErr w:type="spellStart"/>
      <w:r>
        <w:t>Drum</w:t>
      </w:r>
      <w:proofErr w:type="spellEnd"/>
      <w:r>
        <w:t xml:space="preserve"> lub równoważnym. Bez silikonu.</w:t>
      </w:r>
    </w:p>
    <w:p w:rsidR="00231EAD" w:rsidRDefault="00231EAD" w:rsidP="00231EAD">
      <w:pPr>
        <w:pStyle w:val="Akapitzlist"/>
        <w:numPr>
          <w:ilvl w:val="0"/>
          <w:numId w:val="8"/>
        </w:numPr>
      </w:pPr>
      <w:r>
        <w:t>Chroniący przed chemikaliami; ochrona przetestowana według normy EN ISO 14325.</w:t>
      </w:r>
    </w:p>
    <w:p w:rsidR="00231EAD" w:rsidRDefault="00231EAD" w:rsidP="00231EAD">
      <w:pPr>
        <w:pStyle w:val="Akapitzlist"/>
        <w:numPr>
          <w:ilvl w:val="0"/>
          <w:numId w:val="8"/>
        </w:numPr>
      </w:pPr>
      <w:r>
        <w:t xml:space="preserve">Dostępne co najmniej dwa rozmiary, mieszczące się w zakresach: </w:t>
      </w:r>
    </w:p>
    <w:p w:rsidR="00231EAD" w:rsidRDefault="00231EAD" w:rsidP="00231EAD">
      <w:pPr>
        <w:pStyle w:val="Akapitzlist"/>
        <w:numPr>
          <w:ilvl w:val="0"/>
          <w:numId w:val="9"/>
        </w:numPr>
      </w:pPr>
      <w:r>
        <w:t>Obwód klatki piersiowej; zakres 84-92 cm, wzrost 164-170 cm</w:t>
      </w:r>
    </w:p>
    <w:p w:rsidR="00231EAD" w:rsidRDefault="00231EAD" w:rsidP="00231EAD">
      <w:pPr>
        <w:pStyle w:val="Akapitzlist"/>
        <w:numPr>
          <w:ilvl w:val="0"/>
          <w:numId w:val="9"/>
        </w:numPr>
      </w:pPr>
      <w:r>
        <w:t>Obwód klatki piersiowej; zakres 92-100 cm, wzrost 170-176 cm</w:t>
      </w:r>
    </w:p>
    <w:p w:rsidR="00231EAD" w:rsidRDefault="00231EAD" w:rsidP="00231EAD">
      <w:pPr>
        <w:pStyle w:val="Akapitzlist"/>
        <w:numPr>
          <w:ilvl w:val="0"/>
          <w:numId w:val="10"/>
        </w:numPr>
        <w:ind w:left="709"/>
      </w:pPr>
      <w:r>
        <w:t xml:space="preserve">Wymagamy dostarczenia dokumentacji potwierdzającej spełnienie </w:t>
      </w:r>
      <w:proofErr w:type="spellStart"/>
      <w:r>
        <w:t>ww</w:t>
      </w:r>
      <w:proofErr w:type="spellEnd"/>
      <w:r>
        <w:t xml:space="preserve"> parametrów.</w:t>
      </w: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231EAD" w:rsidRPr="0063581D" w:rsidTr="00703FA4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1EAD" w:rsidRPr="0063581D" w:rsidRDefault="00231EAD" w:rsidP="00703FA4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1EAD" w:rsidRPr="0063581D" w:rsidRDefault="00231EAD" w:rsidP="00703FA4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231EAD" w:rsidRPr="0063581D" w:rsidRDefault="00231EAD" w:rsidP="00231EAD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231EAD" w:rsidRPr="0063581D" w:rsidRDefault="00231EAD" w:rsidP="00231EAD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231EAD" w:rsidRPr="0063581D" w:rsidRDefault="00231EAD" w:rsidP="00231EAD">
      <w:pPr>
        <w:ind w:left="5664"/>
      </w:pPr>
    </w:p>
    <w:p w:rsidR="00231EAD" w:rsidRPr="0063581D" w:rsidRDefault="00231EAD" w:rsidP="00231EAD"/>
    <w:p w:rsidR="00231EAD" w:rsidRPr="0063581D" w:rsidRDefault="00231EAD" w:rsidP="00231EAD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231EAD" w:rsidRPr="0063581D" w:rsidRDefault="00231EAD" w:rsidP="00231EAD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96</w:t>
      </w:r>
      <w:r w:rsidRPr="0063581D">
        <w:rPr>
          <w:rFonts w:ascii="Bookman Old Style" w:hAnsi="Bookman Old Style"/>
          <w:b/>
          <w:sz w:val="22"/>
          <w:szCs w:val="22"/>
        </w:rPr>
        <w:t>/201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ZM</w:t>
      </w:r>
    </w:p>
    <w:p w:rsidR="00231EAD" w:rsidRPr="0063581D" w:rsidRDefault="00231EAD" w:rsidP="00231EAD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</w:t>
      </w:r>
      <w:r>
        <w:rPr>
          <w:rFonts w:ascii="Bookman Old Style" w:hAnsi="Bookman Old Style"/>
          <w:sz w:val="22"/>
          <w:szCs w:val="22"/>
        </w:rPr>
        <w:t xml:space="preserve"> dostawę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kombinezonów antystatycznych</w:t>
      </w:r>
    </w:p>
    <w:p w:rsidR="00231EAD" w:rsidRPr="0063581D" w:rsidRDefault="00231EAD" w:rsidP="00231EAD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231EAD" w:rsidRPr="0063581D" w:rsidRDefault="00231EAD" w:rsidP="00231EAD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>1.Wykonawca zobowiązany jest do dostawy</w:t>
      </w:r>
      <w:r w:rsidRPr="0063581D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kombinezonów antystatycznych</w:t>
      </w:r>
      <w:r w:rsidRPr="0063581D">
        <w:rPr>
          <w:rFonts w:ascii="Bookman Old Style" w:hAnsi="Bookman Old Style"/>
          <w:sz w:val="22"/>
          <w:szCs w:val="22"/>
        </w:rPr>
        <w:t xml:space="preserve"> według formularza cenowego załącznik  nr 1 do umowy.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Listopada</w:t>
      </w:r>
      <w:r w:rsidRPr="0063581D">
        <w:rPr>
          <w:rFonts w:ascii="Bookman Old Style" w:hAnsi="Bookman Old Style"/>
          <w:sz w:val="22"/>
          <w:szCs w:val="22"/>
        </w:rPr>
        <w:t xml:space="preserve"> 2019 r do </w:t>
      </w:r>
      <w:r>
        <w:rPr>
          <w:rFonts w:ascii="Bookman Old Style" w:hAnsi="Bookman Old Style"/>
          <w:sz w:val="22"/>
          <w:szCs w:val="22"/>
        </w:rPr>
        <w:t>Listopada</w:t>
      </w:r>
      <w:r w:rsidRPr="0063581D">
        <w:rPr>
          <w:rFonts w:ascii="Bookman Old Style" w:hAnsi="Bookman Old Style"/>
          <w:sz w:val="22"/>
          <w:szCs w:val="22"/>
        </w:rPr>
        <w:t xml:space="preserve"> 202</w:t>
      </w:r>
      <w:r>
        <w:rPr>
          <w:rFonts w:ascii="Bookman Old Style" w:hAnsi="Bookman Old Style"/>
          <w:sz w:val="22"/>
          <w:szCs w:val="22"/>
        </w:rPr>
        <w:t>1</w:t>
      </w:r>
      <w:r w:rsidRPr="0063581D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231EAD" w:rsidRPr="0063581D" w:rsidRDefault="00231EAD" w:rsidP="00231EAD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2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kombinezonów antystatycznych</w:t>
      </w:r>
      <w:r w:rsidRPr="0063581D">
        <w:rPr>
          <w:rFonts w:ascii="Bookman Old Style" w:hAnsi="Bookman Old Style"/>
          <w:sz w:val="22"/>
          <w:szCs w:val="22"/>
        </w:rPr>
        <w:t xml:space="preserve"> w ilości i asortymencie podanym </w:t>
      </w:r>
      <w:r>
        <w:rPr>
          <w:rFonts w:ascii="Bookman Old Style" w:hAnsi="Bookman Old Style"/>
          <w:sz w:val="22"/>
          <w:szCs w:val="22"/>
        </w:rPr>
        <w:t xml:space="preserve">                    </w:t>
      </w:r>
      <w:r w:rsidRPr="0063581D">
        <w:rPr>
          <w:rFonts w:ascii="Bookman Old Style" w:hAnsi="Bookman Old Style"/>
          <w:sz w:val="22"/>
          <w:szCs w:val="22"/>
        </w:rPr>
        <w:t>w załączniku do umowy.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kombinezonów antystatycznych</w:t>
      </w:r>
      <w:r w:rsidRPr="0063581D">
        <w:rPr>
          <w:rFonts w:ascii="Bookman Old Style" w:hAnsi="Bookman Old Style"/>
          <w:bCs/>
          <w:iCs/>
          <w:sz w:val="22"/>
          <w:szCs w:val="22"/>
        </w:rPr>
        <w:t xml:space="preserve"> j</w:t>
      </w:r>
      <w:r w:rsidRPr="0063581D">
        <w:rPr>
          <w:rFonts w:ascii="Bookman Old Style" w:hAnsi="Bookman Old Style"/>
          <w:sz w:val="22"/>
          <w:szCs w:val="22"/>
        </w:rPr>
        <w:t>est magazyn Zamawiającego.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datę ważności                i numer katalogowy, numer LOT  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kombinezonów antystatycznych</w:t>
      </w:r>
      <w:r w:rsidRPr="0063581D">
        <w:rPr>
          <w:rFonts w:ascii="Bookman Old Style" w:hAnsi="Bookman Old Style"/>
          <w:sz w:val="22"/>
          <w:szCs w:val="22"/>
        </w:rPr>
        <w:t xml:space="preserve"> nastąpi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 xml:space="preserve">własnym transportem </w:t>
      </w:r>
      <w:r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>na koszt i ryzyko Wykonawcy.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6.Realizacja zamówienia  odbywać  się będzie na każdorazowe zamówienie                        ze strony Zamawiającego w terminie ……….max 7 dni od momentu wysłania zamówienia drogą faksową lub emailem.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3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Cena przedmiotu umowy obejmuje;</w:t>
      </w:r>
    </w:p>
    <w:p w:rsidR="00231EAD" w:rsidRPr="0063581D" w:rsidRDefault="00231EAD" w:rsidP="00231EAD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231EAD" w:rsidRPr="0063581D" w:rsidRDefault="00231EAD" w:rsidP="00231EAD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231EAD" w:rsidRPr="0063581D" w:rsidRDefault="00231EAD" w:rsidP="00231EAD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231EAD" w:rsidRPr="0063581D" w:rsidRDefault="00231EAD" w:rsidP="00231EAD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231EAD" w:rsidRPr="0063581D" w:rsidRDefault="00231EAD" w:rsidP="00231EAD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4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Zapłata za otrzymane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kombinezony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antystatyczne</w:t>
      </w:r>
      <w:r w:rsidRPr="0063581D">
        <w:rPr>
          <w:rFonts w:ascii="Bookman Old Style" w:hAnsi="Bookman Old Style"/>
          <w:sz w:val="22"/>
          <w:szCs w:val="22"/>
        </w:rPr>
        <w:t>nastąpi</w:t>
      </w:r>
      <w:proofErr w:type="spellEnd"/>
      <w:r w:rsidRPr="0063581D">
        <w:rPr>
          <w:rFonts w:ascii="Bookman Old Style" w:hAnsi="Bookman Old Style"/>
          <w:sz w:val="22"/>
          <w:szCs w:val="22"/>
        </w:rPr>
        <w:t xml:space="preserve"> na podstawie faktury  VAT poleceniem przelewu na konto dostawcy w ciągu ………. dni od daty otrzymania faktury.</w:t>
      </w:r>
    </w:p>
    <w:p w:rsidR="00231EAD" w:rsidRPr="0063581D" w:rsidRDefault="00231EAD" w:rsidP="00231EAD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5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231EAD" w:rsidRPr="0063581D" w:rsidRDefault="00231EAD" w:rsidP="00231EAD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231EAD" w:rsidRPr="0063581D" w:rsidRDefault="00231EAD" w:rsidP="00231EAD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6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231EAD" w:rsidRPr="0063581D" w:rsidRDefault="00231EAD" w:rsidP="00231EAD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1.</w:t>
      </w:r>
      <w:r w:rsidRPr="0063581D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231EAD" w:rsidRPr="0063581D" w:rsidRDefault="00231EAD" w:rsidP="00231EAD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2.</w:t>
      </w:r>
      <w:r w:rsidRPr="0063581D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231EAD" w:rsidRPr="0063581D" w:rsidRDefault="00231EAD" w:rsidP="00231EAD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3.</w:t>
      </w:r>
      <w:r w:rsidRPr="0063581D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231EAD" w:rsidRPr="0063581D" w:rsidRDefault="00231EAD" w:rsidP="00231EAD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31EAD" w:rsidRPr="0063581D" w:rsidRDefault="00231EAD" w:rsidP="00231EAD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231EAD" w:rsidRPr="0063581D" w:rsidRDefault="00231EAD" w:rsidP="00231EAD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7</w:t>
      </w:r>
    </w:p>
    <w:p w:rsidR="00231EAD" w:rsidRPr="0063581D" w:rsidRDefault="00231EAD" w:rsidP="00231EA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231EAD" w:rsidRPr="0063581D" w:rsidRDefault="00231EAD" w:rsidP="00231EA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231EAD" w:rsidRPr="0063581D" w:rsidRDefault="00231EAD" w:rsidP="00231EA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231EAD" w:rsidRPr="0063581D" w:rsidRDefault="00231EAD" w:rsidP="00231EA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231EAD" w:rsidRPr="0063581D" w:rsidRDefault="00231EAD" w:rsidP="00231EAD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8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w umowie mogą nastąpić w formie pisemnej w ramach unormowań Kodeksu Cywilnego.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 § 9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231EA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10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231EAD" w:rsidRPr="0063581D" w:rsidRDefault="00231EAD" w:rsidP="00231EAD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11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jak i odsetek. 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12</w:t>
      </w:r>
    </w:p>
    <w:p w:rsidR="00231EAD" w:rsidRPr="0063581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231EA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31EA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31EAD" w:rsidRDefault="00231EAD" w:rsidP="00231EA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231EAD" w:rsidRPr="0063581D" w:rsidRDefault="00231EAD" w:rsidP="00231EAD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63581D">
        <w:rPr>
          <w:rFonts w:ascii="Bookman Old Style" w:hAnsi="Bookman Old Style"/>
          <w:sz w:val="22"/>
          <w:szCs w:val="22"/>
        </w:rPr>
        <w:t>WYKONAWCA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ZAMAWIAJĄCY</w:t>
      </w:r>
    </w:p>
    <w:p w:rsidR="00E65446" w:rsidRDefault="00E65446"/>
    <w:sectPr w:rsidR="00E6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1B33EB"/>
    <w:multiLevelType w:val="hybridMultilevel"/>
    <w:tmpl w:val="93D03A8A"/>
    <w:lvl w:ilvl="0" w:tplc="29EA5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BB165A"/>
    <w:multiLevelType w:val="hybridMultilevel"/>
    <w:tmpl w:val="5D3080EC"/>
    <w:lvl w:ilvl="0" w:tplc="12D279F4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8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AE2202"/>
    <w:multiLevelType w:val="hybridMultilevel"/>
    <w:tmpl w:val="E7C64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AD"/>
    <w:rsid w:val="00231EAD"/>
    <w:rsid w:val="00E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E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E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1581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cp:lastPrinted>2019-11-06T13:15:00Z</cp:lastPrinted>
  <dcterms:created xsi:type="dcterms:W3CDTF">2019-11-06T13:14:00Z</dcterms:created>
  <dcterms:modified xsi:type="dcterms:W3CDTF">2019-11-06T13:15:00Z</dcterms:modified>
</cp:coreProperties>
</file>