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FF" w:rsidRPr="006421FF" w:rsidRDefault="006421FF" w:rsidP="0064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a</w:t>
      </w:r>
    </w:p>
    <w:p w:rsidR="006421FF" w:rsidRPr="006421FF" w:rsidRDefault="006421FF" w:rsidP="0064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6421FF" w:rsidRPr="006421FF" w:rsidRDefault="006421FF" w:rsidP="0064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421FF" w:rsidRPr="006421FF" w:rsidRDefault="006421FF" w:rsidP="006421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6421FF" w:rsidRPr="006421FF" w:rsidRDefault="006421FF" w:rsidP="006421FF">
      <w:pPr>
        <w:numPr>
          <w:ilvl w:val="0"/>
          <w:numId w:val="9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6421FF" w:rsidRPr="006421FF" w:rsidRDefault="006421FF" w:rsidP="006421F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Śląskie Centrum Chorób Serca w Zabrzu</w:t>
      </w:r>
    </w:p>
    <w:p w:rsidR="006421FF" w:rsidRPr="006421FF" w:rsidRDefault="006421FF" w:rsidP="006421F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………………………………….</w:t>
      </w:r>
    </w:p>
    <w:p w:rsidR="006421FF" w:rsidRPr="006421FF" w:rsidRDefault="006421FF" w:rsidP="006421F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6421FF" w:rsidRPr="006421FF" w:rsidRDefault="006421FF" w:rsidP="006421FF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tel./fax. ………………………………. </w:t>
      </w:r>
    </w:p>
    <w:p w:rsidR="006421FF" w:rsidRPr="006421FF" w:rsidRDefault="006421FF" w:rsidP="006421FF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6421FF" w:rsidRPr="006421FF" w:rsidRDefault="006421FF" w:rsidP="006421F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MATERIAŁY BIUROWE</w:t>
      </w:r>
    </w:p>
    <w:p w:rsidR="006421FF" w:rsidRPr="006421FF" w:rsidRDefault="006421FF" w:rsidP="006421F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6421FF" w:rsidRPr="006421FF" w:rsidRDefault="006421FF" w:rsidP="006421FF">
      <w:pPr>
        <w:tabs>
          <w:tab w:val="num" w:pos="540"/>
        </w:tabs>
        <w:spacing w:after="0" w:line="360" w:lineRule="auto"/>
        <w:ind w:left="51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6421FF" w:rsidRPr="006421FF" w:rsidRDefault="006421FF" w:rsidP="006421FF">
      <w:pPr>
        <w:spacing w:after="0" w:line="360" w:lineRule="auto"/>
        <w:ind w:left="5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421FF">
        <w:rPr>
          <w:rFonts w:ascii="Times New Roman" w:eastAsia="Times New Roman" w:hAnsi="Times New Roman" w:cs="Times New Roman"/>
          <w:lang w:eastAsia="pl-PL"/>
        </w:rPr>
        <w:t>Zgodnie z załącznikiem – załącznik nr 1</w:t>
      </w:r>
    </w:p>
    <w:p w:rsidR="006421FF" w:rsidRPr="006421FF" w:rsidRDefault="006421FF" w:rsidP="006421FF">
      <w:pPr>
        <w:spacing w:after="0" w:line="360" w:lineRule="auto"/>
        <w:ind w:left="51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6421FF" w:rsidRPr="006421FF" w:rsidRDefault="006421FF" w:rsidP="006421FF">
      <w:pPr>
        <w:numPr>
          <w:ilvl w:val="0"/>
          <w:numId w:val="9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6421FF" w:rsidRPr="006421FF" w:rsidRDefault="006421FF" w:rsidP="006421F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na </w:t>
      </w: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Formularzu Oferty 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(załącznik nr 1) w formie pisemnej w terminie do dnia </w:t>
      </w: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25/09/2019 r do godz. 9:00 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Zamawiającego, tj. w budynku medyczno-administracyjnym „B” Śląskiego Centrum Chorób Serca w Zabrzu, mieszczącego się przy ul. M. Curie-Skłodowskiej 9, w Dziale Zaopatrzenia, Gospodarki Magazynowej i Transportu (pokój nr 2B3). lub drogą elektroniczną mailem na adres </w:t>
      </w:r>
      <w:hyperlink r:id="rId6" w:history="1">
        <w:r w:rsidRPr="00642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6421FF">
        <w:rPr>
          <w:rFonts w:ascii="Times New Roman" w:eastAsia="Times New Roman" w:hAnsi="Times New Roman" w:cs="Times New Roman"/>
          <w:color w:val="365F91"/>
          <w:sz w:val="24"/>
          <w:szCs w:val="24"/>
          <w:u w:val="single"/>
          <w:lang w:eastAsia="pl-PL"/>
        </w:rPr>
        <w:t>e.cybulska@sccs.pl.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skany</w:t>
      </w:r>
      <w:proofErr w:type="spellEnd"/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</w:t>
      </w:r>
      <w:proofErr w:type="spellStart"/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faxem</w:t>
      </w:r>
      <w:proofErr w:type="spellEnd"/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na nr 32/278-43-35 </w:t>
      </w: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 do reprezentowania Wykonawcy.</w:t>
      </w:r>
    </w:p>
    <w:p w:rsidR="006421FF" w:rsidRPr="006421FF" w:rsidRDefault="006421FF" w:rsidP="006421FF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6421FF" w:rsidRPr="006421FF" w:rsidRDefault="006421FF" w:rsidP="006421FF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6421FF" w:rsidRPr="006421FF" w:rsidRDefault="006421FF" w:rsidP="006421FF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6421FF" w:rsidRPr="006421FF" w:rsidRDefault="006421FF" w:rsidP="006421FF">
      <w:pPr>
        <w:numPr>
          <w:ilvl w:val="2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6421FF" w:rsidRPr="006421FF" w:rsidRDefault="006421FF" w:rsidP="006421FF">
      <w:pPr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cena/inne …………………..</w:t>
      </w:r>
      <w:r w:rsidRPr="006421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6421FF" w:rsidRPr="006421FF" w:rsidRDefault="006421FF" w:rsidP="006421FF">
      <w:pPr>
        <w:numPr>
          <w:ilvl w:val="0"/>
          <w:numId w:val="9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6421FF" w:rsidRPr="006421FF" w:rsidRDefault="006421FF" w:rsidP="006421FF">
      <w:pPr>
        <w:tabs>
          <w:tab w:val="num" w:pos="540"/>
        </w:tabs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6421FF" w:rsidRPr="006421FF" w:rsidRDefault="006421FF" w:rsidP="006421F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6421FF" w:rsidRPr="006421FF" w:rsidRDefault="006421FF" w:rsidP="006421F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zakończenia postępowania bez wybrania żadnej ze złożonych ofert. </w:t>
      </w:r>
    </w:p>
    <w:p w:rsidR="006421FF" w:rsidRPr="006421FF" w:rsidRDefault="006421FF" w:rsidP="006421FF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razie nieprzyjęcia oferty Wykonawcy nie przysługują jakiekolwiek roszczenia w stosunku do Zamawiającego.</w:t>
      </w:r>
    </w:p>
    <w:p w:rsidR="006421FF" w:rsidRPr="006421FF" w:rsidRDefault="006421FF" w:rsidP="006421F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6421FF" w:rsidRPr="006421FF" w:rsidRDefault="006421FF" w:rsidP="006421F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421FF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421F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Pr="006421F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(podpis Kierownika Zamawiającego)</w:t>
      </w: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21FF" w:rsidRPr="006421FF" w:rsidRDefault="006421FF" w:rsidP="006421F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421FF" w:rsidRPr="006421FF" w:rsidRDefault="006421FF" w:rsidP="006421F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1FF" w:rsidRDefault="006421FF" w:rsidP="006421FF">
                            <w:pPr>
                              <w:jc w:val="center"/>
                            </w:pPr>
                          </w:p>
                          <w:p w:rsidR="006421FF" w:rsidRDefault="006421FF" w:rsidP="006421FF">
                            <w:pPr>
                              <w:jc w:val="center"/>
                            </w:pPr>
                          </w:p>
                          <w:p w:rsidR="006421FF" w:rsidRDefault="006421FF" w:rsidP="006421FF">
                            <w:pPr>
                              <w:jc w:val="center"/>
                            </w:pPr>
                          </w:p>
                          <w:p w:rsidR="006421FF" w:rsidRDefault="006421FF" w:rsidP="006421FF">
                            <w:pPr>
                              <w:jc w:val="center"/>
                            </w:pPr>
                          </w:p>
                          <w:p w:rsidR="006421FF" w:rsidRDefault="006421FF" w:rsidP="006421FF">
                            <w:pPr>
                              <w:jc w:val="center"/>
                            </w:pPr>
                          </w:p>
                          <w:p w:rsidR="006421FF" w:rsidRDefault="006421FF" w:rsidP="006421F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6421FF" w:rsidRDefault="006421FF" w:rsidP="006421FF">
                      <w:pPr>
                        <w:jc w:val="center"/>
                      </w:pPr>
                    </w:p>
                    <w:p w:rsidR="006421FF" w:rsidRDefault="006421FF" w:rsidP="006421FF">
                      <w:pPr>
                        <w:jc w:val="center"/>
                      </w:pPr>
                    </w:p>
                    <w:p w:rsidR="006421FF" w:rsidRDefault="006421FF" w:rsidP="006421FF">
                      <w:pPr>
                        <w:jc w:val="center"/>
                      </w:pPr>
                    </w:p>
                    <w:p w:rsidR="006421FF" w:rsidRDefault="006421FF" w:rsidP="006421FF">
                      <w:pPr>
                        <w:jc w:val="center"/>
                      </w:pPr>
                    </w:p>
                    <w:p w:rsidR="006421FF" w:rsidRDefault="006421FF" w:rsidP="006421FF">
                      <w:pPr>
                        <w:jc w:val="center"/>
                      </w:pPr>
                    </w:p>
                    <w:p w:rsidR="006421FF" w:rsidRDefault="006421FF" w:rsidP="006421F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>ałącznik</w:t>
      </w:r>
      <w:proofErr w:type="spellEnd"/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nr 3 b</w:t>
      </w:r>
    </w:p>
    <w:p w:rsidR="006421FF" w:rsidRPr="006421FF" w:rsidRDefault="006421FF" w:rsidP="0064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§5 pkt. 1.2 Regulaminu gospodarowania środkami publicznymi </w:t>
      </w:r>
    </w:p>
    <w:p w:rsidR="006421FF" w:rsidRPr="006421FF" w:rsidRDefault="006421FF" w:rsidP="0064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421FF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6421FF" w:rsidRPr="006421FF" w:rsidRDefault="006421FF" w:rsidP="006421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421FF" w:rsidRPr="006421FF" w:rsidRDefault="006421FF" w:rsidP="006421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6421FF" w:rsidRPr="006421FF" w:rsidRDefault="006421FF" w:rsidP="006421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6421FF" w:rsidRPr="006421FF" w:rsidRDefault="006421FF" w:rsidP="006421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421FF" w:rsidRPr="006421FF" w:rsidRDefault="006421FF" w:rsidP="006421FF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6421FF" w:rsidRPr="006421FF" w:rsidRDefault="006421FF" w:rsidP="006421FF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MATERIAŁY BIUROWE</w:t>
      </w:r>
    </w:p>
    <w:p w:rsidR="006421FF" w:rsidRPr="006421FF" w:rsidRDefault="006421FF" w:rsidP="006421FF">
      <w:pPr>
        <w:spacing w:after="0" w:line="240" w:lineRule="auto"/>
        <w:ind w:left="1785" w:firstLine="375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:rsidR="006421FF" w:rsidRPr="006421FF" w:rsidRDefault="006421FF" w:rsidP="006421FF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6421FF" w:rsidRPr="006421FF" w:rsidRDefault="006421FF" w:rsidP="006421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6421FF" w:rsidRPr="006421FF" w:rsidRDefault="006421FF" w:rsidP="006421F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6421FF" w:rsidRPr="006421FF" w:rsidRDefault="006421FF" w:rsidP="006421FF">
      <w:pPr>
        <w:numPr>
          <w:ilvl w:val="1"/>
          <w:numId w:val="11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(min 30 dni)  ……..…….dni </w:t>
      </w:r>
    </w:p>
    <w:p w:rsidR="006421FF" w:rsidRPr="006421FF" w:rsidRDefault="006421FF" w:rsidP="006421FF">
      <w:pPr>
        <w:numPr>
          <w:ilvl w:val="1"/>
          <w:numId w:val="11"/>
        </w:numPr>
        <w:tabs>
          <w:tab w:val="num" w:pos="1080"/>
        </w:tabs>
        <w:spacing w:after="0" w:line="24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6421F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6421F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6421FF" w:rsidRPr="006421FF" w:rsidRDefault="006421FF" w:rsidP="006421FF">
      <w:pPr>
        <w:numPr>
          <w:ilvl w:val="1"/>
          <w:numId w:val="11"/>
        </w:numPr>
        <w:tabs>
          <w:tab w:val="num" w:pos="1134"/>
        </w:tabs>
        <w:spacing w:after="0" w:line="240" w:lineRule="auto"/>
        <w:ind w:hanging="12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 18 miesięcy</w:t>
      </w:r>
    </w:p>
    <w:p w:rsidR="006421FF" w:rsidRPr="006421FF" w:rsidRDefault="006421FF" w:rsidP="006421FF">
      <w:pPr>
        <w:numPr>
          <w:ilvl w:val="0"/>
          <w:numId w:val="11"/>
        </w:numPr>
        <w:tabs>
          <w:tab w:val="num" w:pos="540"/>
        </w:tabs>
        <w:spacing w:after="0" w:line="240" w:lineRule="auto"/>
        <w:ind w:hanging="106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421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projekt umowy*/ istotne postanowienia umowy* (</w:t>
      </w:r>
      <w:r w:rsidRPr="006421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6421FF" w:rsidRPr="006421FF" w:rsidRDefault="006421FF" w:rsidP="006421F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6421FF" w:rsidRPr="006421FF" w:rsidRDefault="006421FF" w:rsidP="006421F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6421FF" w:rsidRPr="006421FF" w:rsidRDefault="006421FF" w:rsidP="006421F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6421FF" w:rsidRPr="006421FF" w:rsidRDefault="006421FF" w:rsidP="006421FF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5.      Załącznikami do niniejszego formularza stanowiącymi integralną część oferty są: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Podpis i pieczątka Wykonawcy</w:t>
      </w: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421FF" w:rsidRPr="006421FF" w:rsidSect="00912B5C">
          <w:pgSz w:w="11907" w:h="16840"/>
          <w:pgMar w:top="238" w:right="1559" w:bottom="284" w:left="1372" w:header="709" w:footer="709" w:gutter="0"/>
          <w:cols w:space="708"/>
          <w:noEndnote/>
          <w:docGrid w:linePitch="360"/>
        </w:sectPr>
      </w:pPr>
      <w:r w:rsidRPr="006421FF">
        <w:rPr>
          <w:rFonts w:ascii="Times New Roman" w:eastAsia="Times New Roman" w:hAnsi="Times New Roman" w:cs="Times New Roman"/>
          <w:sz w:val="16"/>
          <w:szCs w:val="16"/>
          <w:lang w:eastAsia="pl-PL"/>
        </w:rPr>
        <w:t>SCCS/06/2019</w:t>
      </w:r>
    </w:p>
    <w:p w:rsidR="006421FF" w:rsidRPr="006421FF" w:rsidRDefault="006421FF" w:rsidP="006421FF">
      <w:pPr>
        <w:spacing w:after="0" w:line="360" w:lineRule="auto"/>
        <w:ind w:left="649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6421F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DOSTAWA MATERIAŁÓW BIUROWYCH</w:t>
      </w:r>
    </w:p>
    <w:p w:rsidR="006421FF" w:rsidRPr="006421FF" w:rsidRDefault="006421FF" w:rsidP="006421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tbl>
      <w:tblPr>
        <w:tblW w:w="14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2829"/>
        <w:gridCol w:w="4394"/>
        <w:gridCol w:w="709"/>
        <w:gridCol w:w="567"/>
        <w:gridCol w:w="992"/>
        <w:gridCol w:w="1134"/>
        <w:gridCol w:w="850"/>
        <w:gridCol w:w="993"/>
        <w:gridCol w:w="1275"/>
      </w:tblGrid>
      <w:tr w:rsidR="006421FF" w:rsidRPr="006421FF" w:rsidTr="006421FF">
        <w:trPr>
          <w:trHeight w:val="73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Opis przedmiotu zamówienia</w:t>
            </w: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Nr kat.</w:t>
            </w: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Wartość ogólna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Wartość ogólna brutto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do papieru metalowy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 mm, wykonane z metalu, potrójny proces galwanizacji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do papieru metalowy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mm, wykonane z metalu, potrójny proces galwanizacji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do papieru metalowy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 mm, wykonane z metalu, potrójny proces galwanizacji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Mazaki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gumką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do papieru metalowy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 mm, wykonane z metalu, potrójny proces galwanizacji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ochronna samoprzylepna, rozmiar A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Grafit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ołówka automatycznego, grubość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 mini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op. a’1000,  mini podwójny proces niklowania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klejąca biurowa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18*12 m, przezroczysta, wykonana z polipropylenu, pokryta emulsyjnym klejem akrylowym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Temperówka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pojedyncza kostka wykonana ze stopu magnezu, przeznaczona do ostrzenia ołówków, ze stalowym ostrzem pojedyncza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przeznaczona do stosowania na papierze, wym. min. 42mm x 17mm x 11mm, biała, w opakowaniu ochronnym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ochronna samoprzylepna, rozmiar A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9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na dokumenty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A4 pełny, biały z nadrukiem, wykonany z kartonu o gramaturze min. 250 g/m2)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Dł. 20 cm (+/- 5 %), wykonana z przeźroczystego polistyrolu, nieścieralne podziałki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op. a’1000, chińskie podwójny proces niklowania, 24/6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na dokumenty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A4, miękki, przednia okładka przeźroczysta o grubości 130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tylna okładka nieprzeźroczysta w bogatej gamie kolorystycznej o grubości 180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dwustronnie zapisywalny biały pasek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żelowy odpowiedni do długopisów przedstawionych w ofercie, różne kolory (kolory niebieski, czarny,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Klipsy do papieru metalowy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 mm, wykonane z metalu, potrójny proces galwanizacji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dł. min. 28 mm, metalowe, w opakowaniu min. 100 szt., trójkątne, wygięte noski ułatwiające spinanie dokumentów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8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 żelowy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prosta przeźroczysta obudowa, gumowy uchwyt w kolorze tuszu, wymienny wkład, grubość linii pisania do 0,32 mm, dł. linii pisania min. 900 m, kolory niebieski, czarny, czerwony, zielony, automatyczny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61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Skoroszyt na dokumenty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A4, twardy, przednia okładka wykonana z przeźroczystego PCV o grubości 160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pojemność 2cm (ok. 200 kartek), dwustronnie zapisywalny biały pasek brzegowy, perforowany grzbiet powinien umożliwiać wpięcie skoroszytu do segregatora, tylna okładka nieprzeźroczysta w bogatej gamie kolorystycznej o grubości 200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10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Zakreślacz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typu STABILO BOSS lub równoważny, fluorescencyjny, bezwonny tusz na bazie wody, płaski, z dużą odpornością na wysychanie, ze ściętą końcówką, różne kolory,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gubość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lini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pisania ok. 2-5 mm, długość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lini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pisania min. 140 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na dokumenty z gumką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biała, wykonana z tektury o gramaturze min. 300 g/m2, miejsce na opis (w dolnej części teczki przy pozycji pionowej), wyposażona wewnątrz w trzy duże klapy, przeznaczona do przechowywania minimum 200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Ołówek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automatyczny z gumką,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gubość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 tablicy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suchościeralnej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okrągłą końcówką, gr. linii 1-5 mm, różne kolory (m.in.. Niebieski, czerwony, czarny, zielony)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ochronna samoprzylepna, rozmiar A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Gr. linii do pisania min. 0,9 mm, wodoodporny, ze ściętą lub okrągłą końcówką, różne kolory (m.in.. Niebieski, czerwony, czarny, zielony, biały)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Gr. linii do pisania 0,4 mm, kolor czarny, do opisu płyt CD, szybkoschnący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Klej biurowy w sztyfcie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wadze minimum 25 g, do klejenia papieru, kartonu i fotografii, bez rozpuszczalników, nietoksyczny, usuwalny za pomocą wody, dwa lata przydatności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Wkład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długopisu odpowiedni do długopisów przedstawionych w ofercie, różne kolory (kolory niebieski, czarny, czerwony, zielony)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Tusz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 ml, do stempli różne kolory (m.in. czerwony, czarny, niebieski)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Linijka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Dł. 40 cm (+/- 5 %), wykonana z przeźroczystego polistyrolu, nieścieralne podziałki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Rozszywasz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uniwersalny do wszystkich rodzajów zszywek,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tablicy korkowej, beczułki, 100 szt. w op., długość ostrza 11 mm, długość całkowita 23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tablicy korkowej, 100 szt. w 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Kostka samoprzylepna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 x 51 mm ilość kartek min 100, kolor pastelowym, papier z nałożonym klejem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listowy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notatnik pionowy w formacie A4, otwierany do góry, zawiera 50 łatwych do wyrwania kartek w kratkę, o gramaturze 60g/m2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Blok listowy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notatnik pionowy w formacie A5, otwierany do góry, zawiera 100 łatwych do wyrwania kartek w kratkę, o gramaturze 60g/m2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Pudełka archiwizujące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grzbiet 80 mm, pojemność 800 kartek, do przechowywania dokumentów o formacie A4 wypiętych z segregatora, miejsce do opisu zawartości na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grzebietach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41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Pudełka archiwizujące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grzbiet 100 mm, pojemność 1000 kartek, do przechowywania dokumentów o formacie A4 wypiętych z segregatora, miejsce do opisu zawartości na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grzebietach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różne kolory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Gumka recepturka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biała, a 40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4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Cieńkopis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typu STABILO Point 88 lub równoważny, pojedynczy, cienkopis występujący w min. 25 różnych kolorach, grubość linii 0,4 mm podana na obudowie, plastikowa końcówka oprawiona w metal, wentylowana skuwka, tusz odporny na wysychanie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Zakładki indeksujące papierowe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możliwością pisania, 25 x 75 x 3 kolory pastelowy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 miękka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kratkę miękka okładka, format A5 96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wymiar ok. 15,5 cm, z satynowym ostrzem ze stali nierdzewnej ergonomicznie wyprofilowane rękojeść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rękojeść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niełamliwego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plastkiku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Taśma pakowa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 mm * 66 m, brązowa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0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 sprężynce (po rozciągnięciu 1 m), z samoprzylepną podstawką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urzymujące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długopis w pozycji pionowej, z wymiennym wkładem,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kolr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tuszu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kratkę twarda okładka, format A5 96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Zeszyt twarda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okladka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kratkę, twarda okładka format A 4 96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Kostka bloczek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90*77*35 kolor biały, opakowanie w folii zabezpieczającej, min. 350 kartek, klejony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Pudełka archiwizujące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grzbiet 150 mm, pojemność 1500 kartek, do przechowywania dokumentów o formacie A4 wypiętych z segregatora, miejsce do opisu zawartości na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grzebietach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bocznej ściance,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12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automatyczny, na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wielkopojemne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wkłady o grubość linii pisania 0,7 - 0,8 mm, obudowa z tworzywa sztucznego, z klipsem, metalowa końcówka, dł. linii pisania min. 1700 m, nie plamiący, nie brudzący, nie przerywający, kolory niebieski, czarny, czerwony,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wymiar ok. 21 cm, z satynowym ostrzem ze stali nierdzewnej ergonomicznie wyprofilowane rękojeść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rękojeść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niełamliwego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plastkiku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55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10 kartek, metalowy ładowany od góry , gwarancja 3 lata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7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Zakładki indeksujące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wykonane z foli PP, z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mozliwością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pisania po zakładce, stabilny klej umożliwiający wielokrotne przyklejanie i odklejanie, rozmiar 25 x 40 mm a 50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4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Pudełka archiwizujące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grzbiet 200 mm, pojemność 1500 kartek, do przechowywania dokumentów o formacie A4 wypiętych z segregatora, miejsce do opisu zawartości na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grzebietach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bocznej ściance,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samoprzylepna a’100, rozmiar C 6zabezpieczony pasek z klejem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Zeszyt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kratkę miękka okładka, format A4 96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z metalowym klipsem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4, różne kolory, pozioma i pionowa do wyboru, wykonana z tektury o grubości min. 1,8 mm obłożonej folią PVC o grubości 0,2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z metalowym klipsem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4, zamykana, różne kolory, wykonana z tektury o grubości min. 1,8 mm obłożonej folią PVC o grubości 0,2 mm, wyposażona w uchwyt na długopis oraz wewnętrzną, trójkątną kieszeń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521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teczka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katonowa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z gumka format A 4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kartonowa nielakierowana A4, wykonana z grubego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kmakulaturowego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kartonu o gramaturze 350 350g/m²,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wysposażona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gumkę wzdłuż długiego boku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posiadajaca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trzy wewnętrzne klapki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zabezpieczajace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dokumentacje, w dole teczki zaznaczone pole do opisu, kolor do wyboru podstawowy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żólty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9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Kostka samoprzylepna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 x 75 mm ilość kartek min 400, kolor pastelowy, papier z nałożonym klejem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91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A4 75*50 mm i 50*50 mm, różne kolory, standard wykonany z grubego kartonu, okleina z ekologicznej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poliolefiny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posiadający specjalny zatrzask na okładce zabezpieczający przed samoczynnym otwieraniem się segregatora, dolne krawędzie segregatora wzmocnione są niklowanymi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okuciami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dźwignia wysokiej jakości z dociskiem, z dwustronną etykietą grzbietową, na grzbiecie znajduje się otwór na palec)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65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Przekładki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segregatora kolorowe, format A4, alfabetyczne i cyfrowe (12 cyfr)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05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Segregator różne kolory z mechanizmem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A5, 75 mm, wykonane z tektury pokrytej z zewnątrz ekologiczną folią polipropylenową o strukturze płótna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mic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dźwignia z dociskaczem, wzmocniony otwór na palec, wymienna etykieta opisowa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30 kartek, metalowy ładowany od góry dł. ramienia ok. 131 mm (+/- 5 %), gwarancja 3 lata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2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do akt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A5 1 op. a’100 szt., do segregatora, wykonane z folii polipropylenowej o grubości 50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., przeźroczyste, antyelektrostatyczne o wzmocnionym perforowanym brzegu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Spinacze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dł. min. 65 mm, metalowe, w opakowaniu min. 100 szt., duże plikowy metalowy owalny, wygięte noski ułatwiające spinanie dokumentów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4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skrzydłowa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wykonana z twardej, jasnej tektury o grubości 2 mm, powleczona folią polipropylenową, wytłoczona faktura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Inu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zamykana na 2 rzepy, czarna wklejka wewnątrz, szerokość grzbietu 20 mm, różne kolory, do formatu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84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skrzydłowa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wykonana z twardej, jasnej tektury o grubości 2 mm, powleczona folią polipropylenową, wytłoczona faktura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Inu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zamykana na 2 rzepy, czarna wklejka wewnątrz, szerokość grzbietu 40 mm, różne kolory, do formatu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84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Koszulka do akt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A4 1 op. a’100 szt., do segregatora, wykonane z folii polipropylenowej o grubości 50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., przeźroczyste, antyelektrostatyczne o wzmocnionym perforowanym brzegu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Teczka typu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box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 szerokości grzbietu 5 cm, wykonana z twardej tektury o grubości 2 mm powleczonej folią polipropylenową, czarna wyklejka wewnątrz, zamykana na gumkę, różne kolory, do formatu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Szuflada biurowa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250*65*345 mm, różne kolory, wykonane z wytrzymałego plastiku,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2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75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Dziurkacz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wykonany z tworzywa sztucznego z metalowymi częściami mechanicznymi, wyposażony w ogranicznik formatu przymocowany do podstawy, odstęp pomiędzy dziurkami 80 mm, dziurkuje min. 25 kartek, min. 3 lat gwarancji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Skorowidz alfabetyczny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½ A4, w twardej oprawie, 96 kartek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30*40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bindowania dokumentów, umożliwia oprawienie do 25 kartek, w opak. min.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 6, przeźroczysta folia do laminowania, grubość folii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opak.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na akta osobowe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mocna tektura oblewana folią PVC, z elastycznie formowanym grzbietem, kieszonkę na grzbiecie, 3szt. Wewnętrznych indywidualnych listew z zapięciami skoroszytowymi, 3szt. przekładek personalnych ABC (według wzoru kodeksu pracy)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00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Ofertówka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przeźroczysta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A4, sztywna, krystaliczna, wykonana z twardej folii PCV o grubości 150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zgrzana w literę L, posiada wycięcie na palec umożliwiające łatwe otwarcie, prawy górny róg zaokrąglony, op. a 25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Skorowidz alfabetyczny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Format A4, w twardej oprawie, 96 kartek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bindowania dokumentów, umożliwia oprawienie do 45 kartek, w opak. min.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Pojemniki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czasopisma, rozkładany Format A 4/100 mm, różne kolory, wykonany z PCV, wymienna dwustronna etykieta opisowa na grzbiecie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Pudełka archiwizujące otwierane z góry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563*370*260, do transportu i przechowywania dokumentów w pudełkach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boxy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80 (6 pudełek) i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boxy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100 (5 pudełek), miejsce do opisu zawartości na bocznych ścianach, na bocznych ścianach uchwyty ułatwiające transport,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bindowania dokumentów, umożliwia oprawienie do 65 kartek, w opak. min.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40*60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88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z metalowym klipsem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3, różne kolory, pozioma i pionowa do wyboru, wykonana z tektury o grubości 1,8 mm obłożonej folią PVC o grubości 0,2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laminowania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 5, przeźroczysta folia do laminowania, grubość folii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opak. 100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bindowania dokumentów, umożliwia oprawienie do 105 kartek, w opak. min.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5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Okładki do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bindownicy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okładki kolorowe do bindowania tzw. „tyły” grubość 250 g/m2, w opak. min. 100 szt., format A4,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Okładki do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bindownicy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przeźroczysta folia do bindowania tzw. „przody”, grubość folii 200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opak. min. 100 szt., format A4, różne kolory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Grzbiety do bindowania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bindowania dokumentów, umożliwia oprawienie do 125 kartek, w opak. min.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Nożyczki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wymiar ok. 25 cm, w całości metalowe z satynowym ostrzem ze stali nierdzewnej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10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samoprzylepne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liczba etykiet w opakowaniu 6500 szt., liczba etykiet w arkuszu 65, format A4, rodzaj 38*21,2 mm, przeznaczone do wszystkich typów drukarek atramentowych, laserowych i igłowych, etykiety w wersji z Quatro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Clean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9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Naklejki samoprzylepne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opakowaniu 100 arkuszy, format A4, rodzaj 33*22 mm, przeznaczone do wszystkich typów drukarek atramentowych, laserowych i igłowych, etykiety w wersji z Quatro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Clean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Technology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 4, przeźroczysta folia do laminowania, grubość folii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opak.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Przybornik biurowy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wielofunkcyjny, min. 2 przegrody na akcesoria piszące, min. 1 przegroda na karteczki (kostka bloczek zaoferowana w ofercie), min. 1 przegroda na koperty, min. 1 przegroda na małe artykuły biurowe, przezroczyste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Tablica korkowa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60*100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3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Półki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katalogi zawieszane na ścianę z możliwością łączenia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83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101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Teczka do podpisu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przekładek (+/- 10 %), okładka z utwardzonej tektury, posiada wymienną etykietę na nazwisko, otwory na stronach po podglądu zawartości, rozmiar 245*343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Listwa do bindowania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 6 mm, zakończenia bez ostrych boków, półokrągłe, op. a 100 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samoprzylepna a’250, rozmiar C 4, zabezpieczony pasek z klejem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Koperta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biała samoprzylepna a’500, rozmiar C 5zabezpieczony pasek z klejem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4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Folia do laminowania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Format A 3, przeźroczysta folia do laminowania, grubość folii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μm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w opak.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10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Teczka z metalowym klipsem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 3, zamykana, różne kolory, pozioma i pionowa do wyboru, wykonana z tektury o grubości 1,8 mm obłożonej folią PVC o grubości 0,2 mm, wyposażona w uchwyt na długopis oraz wewnętrzną, trójkątną kieszeń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836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rebuchet MS" w:eastAsia="Times New Roman" w:hAnsi="Trebuchet MS" w:cs="Times New Roman"/>
                <w:sz w:val="18"/>
                <w:szCs w:val="18"/>
                <w:lang w:eastAsia="pl-PL"/>
              </w:rPr>
              <w:t>Klipsy wąsy archiwizacyjne do akt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dwuczęściowy, plastikowy klips archiwizacyjny umożliwiający bezpośrednie przeniesienie dokumentów z segregatorów i przechowywanie ich w pudełkach na akta długość wąsów 85 mm opak. a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Koperty rozszerzane  B 4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opak.a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rozszerzana 250 x 353 x 50 mm kolor brązowy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Koperty rozszerzane C 4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opak.a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rozszerzana 229 x 324 x 40 mm kolor brązowy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Koperty rozszerzane E 4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opak.a</w:t>
            </w:r>
            <w:proofErr w:type="spellEnd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100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rozszerzana 280 x 400 x 40 mm kolor brązowy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5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Koperta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samoklejaca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foliowym okienkiem po prawej stronie 110 x 220 gr 75 m/</w:t>
            </w: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kolor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Tablica korkowa w ramie drewnianej ramie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x 120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Tablica korkowa w ramie drewnianej ramie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 x 180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Magnesy do tablicy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suchościeralnej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6421FF" w:rsidRPr="006421FF" w:rsidTr="006421FF">
        <w:trPr>
          <w:trHeight w:val="264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Magnesy do tablicy </w:t>
            </w:r>
            <w:proofErr w:type="spellStart"/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suchościeralnej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1FF" w:rsidRPr="006421FF" w:rsidRDefault="006421FF" w:rsidP="006421FF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</w:pPr>
            <w:r w:rsidRPr="006421FF">
              <w:rPr>
                <w:rFonts w:ascii="Arial CE" w:eastAsia="Times New Roman" w:hAnsi="Arial CE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:rsidR="006421FF" w:rsidRDefault="006421FF" w:rsidP="006421FF">
      <w:pPr>
        <w:spacing w:after="0" w:line="360" w:lineRule="auto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>Wartość netto</w:t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………………………………………….Wartość brutto</w:t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6421FF" w:rsidRPr="006421FF" w:rsidRDefault="006421FF" w:rsidP="00642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6421FF" w:rsidRPr="006421FF" w:rsidRDefault="006421FF" w:rsidP="006421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6421FF" w:rsidRPr="006421FF" w:rsidSect="000164D6">
          <w:pgSz w:w="16840" w:h="11907" w:orient="landscape"/>
          <w:pgMar w:top="1372" w:right="238" w:bottom="1559" w:left="284" w:header="709" w:footer="709" w:gutter="0"/>
          <w:cols w:space="708"/>
          <w:noEndnote/>
          <w:docGrid w:linePitch="360"/>
        </w:sectPr>
      </w:pPr>
      <w:r w:rsidRPr="006421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podpis osoby upoważnionej</w:t>
      </w:r>
    </w:p>
    <w:p w:rsidR="006421FF" w:rsidRPr="006421FF" w:rsidRDefault="006421FF" w:rsidP="006421FF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6421FF">
        <w:rPr>
          <w:rFonts w:ascii="Bookman Old Style" w:eastAsia="Times New Roman" w:hAnsi="Bookman Old Style" w:cs="Times New Roman"/>
          <w:b/>
          <w:lang w:eastAsia="pl-PL"/>
        </w:rPr>
        <w:lastRenderedPageBreak/>
        <w:t>90/2019</w:t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                     </w:t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ab/>
        <w:t xml:space="preserve"> ZM</w:t>
      </w:r>
    </w:p>
    <w:p w:rsidR="006421FF" w:rsidRPr="006421FF" w:rsidRDefault="006421FF" w:rsidP="006421FF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6421FF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Umowa zawarta w dniu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…………………..</w:t>
      </w:r>
      <w:r w:rsidRPr="006421FF">
        <w:rPr>
          <w:rFonts w:ascii="Bookman Old Style" w:eastAsia="Times New Roman" w:hAnsi="Bookman Old Style" w:cs="Times New Roman"/>
          <w:lang w:eastAsia="pl-PL"/>
        </w:rPr>
        <w:t xml:space="preserve"> w Zabrzu na dostawę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materiałów biurowych</w:t>
      </w:r>
    </w:p>
    <w:p w:rsidR="006421FF" w:rsidRPr="006421FF" w:rsidRDefault="006421FF" w:rsidP="006421FF">
      <w:pPr>
        <w:tabs>
          <w:tab w:val="num" w:pos="0"/>
        </w:tabs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b/>
          <w:i/>
          <w:sz w:val="28"/>
          <w:szCs w:val="28"/>
          <w:u w:val="single"/>
          <w:lang w:eastAsia="pl-PL"/>
        </w:rPr>
        <w:t>ŚLĄSKIE CENTRUM CHORÓB SERCA W ZABRZU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zwanym dalej „Zamawiającym” 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reprezentowanym przez: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1.Dyrektora ds. Ekonomiczno – Administracyjnych             Bożena Duda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a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Zwanym dalej „Wykonawcą” w rezultacie dokonania przez Zamawiającego wyboru oferty  -  została zawarta umowa o następującej treści: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sz w:val="24"/>
          <w:szCs w:val="20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 xml:space="preserve">     </w:t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§ 1</w:t>
      </w: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1.Wykonawca zobowiązany jest do dostawy</w:t>
      </w:r>
      <w:r w:rsidRPr="006421FF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materiałów biurowych </w:t>
      </w:r>
      <w:r w:rsidRPr="006421FF">
        <w:rPr>
          <w:rFonts w:ascii="Bookman Old Style" w:eastAsia="Times New Roman" w:hAnsi="Bookman Old Style" w:cs="Times New Roman"/>
          <w:lang w:eastAsia="pl-PL"/>
        </w:rPr>
        <w:t>według formularza cenowego załącznik  nr 1 do umowy.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2.Okres obowiązywania umowy od Września 2019 r do Marca 2021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3.Zamawiający nabywa przedmiot zamówienia od Wykonawcy  w asortymencie dopuszczonym do obrotu. </w:t>
      </w:r>
    </w:p>
    <w:p w:rsidR="006421FF" w:rsidRPr="006421FF" w:rsidRDefault="006421FF" w:rsidP="006421FF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§ 2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1.Dostawa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materiałów biurowych </w:t>
      </w:r>
      <w:r w:rsidRPr="006421FF">
        <w:rPr>
          <w:rFonts w:ascii="Bookman Old Style" w:eastAsia="Times New Roman" w:hAnsi="Bookman Old Style" w:cs="Times New Roman"/>
          <w:lang w:eastAsia="pl-PL"/>
        </w:rPr>
        <w:t>w ilości i asortymencie podanym w załączniku do umowy.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2.Strony ustalają, że miejscem odbioru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materiałów biurowych </w:t>
      </w:r>
      <w:r w:rsidRPr="006421FF">
        <w:rPr>
          <w:rFonts w:ascii="Bookman Old Style" w:eastAsia="Times New Roman" w:hAnsi="Bookman Old Style" w:cs="Times New Roman"/>
          <w:bCs/>
          <w:iCs/>
          <w:lang w:eastAsia="pl-PL"/>
        </w:rPr>
        <w:t>j</w:t>
      </w:r>
      <w:r w:rsidRPr="006421FF">
        <w:rPr>
          <w:rFonts w:ascii="Bookman Old Style" w:eastAsia="Times New Roman" w:hAnsi="Bookman Old Style" w:cs="Times New Roman"/>
          <w:lang w:eastAsia="pl-PL"/>
        </w:rPr>
        <w:t>est magazyn Zamawiającego.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3.Towar dostarczony będzie w uzgodnionych opakowaniach, które powinny mieć oznaczenia fabryczne tzn. nazwę wyrobu, nazwę i adres producenta, datę ważności                i numer katalogowy, numer LOT  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4.Przyjęcie towaru musi być poprzedzone sprawdzeniem ilościowo – asortymentowym towaru, którego dokona Pracownik Magazynu.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lastRenderedPageBreak/>
        <w:t xml:space="preserve"> 5.Dostawa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materiałów biurowych </w:t>
      </w:r>
      <w:r w:rsidRPr="006421FF">
        <w:rPr>
          <w:rFonts w:ascii="Bookman Old Style" w:eastAsia="Times New Roman" w:hAnsi="Bookman Old Style" w:cs="Times New Roman"/>
          <w:lang w:eastAsia="pl-PL"/>
        </w:rPr>
        <w:t>nastąpi</w:t>
      </w:r>
      <w:r w:rsidRPr="006421FF">
        <w:rPr>
          <w:rFonts w:ascii="Bookman Old Style" w:eastAsia="Times New Roman" w:hAnsi="Bookman Old Style" w:cs="Times New Roman"/>
          <w:b/>
          <w:i/>
          <w:lang w:eastAsia="pl-PL"/>
        </w:rPr>
        <w:t xml:space="preserve"> </w:t>
      </w:r>
      <w:r w:rsidRPr="006421FF">
        <w:rPr>
          <w:rFonts w:ascii="Bookman Old Style" w:eastAsia="Times New Roman" w:hAnsi="Bookman Old Style" w:cs="Times New Roman"/>
          <w:lang w:eastAsia="pl-PL"/>
        </w:rPr>
        <w:t>własnym transportem na koszt i ryzyko Wykonawcy.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6.Realizacja zamówienia  odbywać  się będzie na każdorazowe zamówienie                        ze strony Zamawiającego w terminie ……….max 7 dni od momentu wysłania zamówienia drogą faksową lub emailem.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                   </w:t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§ 3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Wartość umowy netto i brutto – zawiera należny podatek VAT wynosi;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i/>
          <w:u w:val="single"/>
          <w:lang w:eastAsia="pl-PL"/>
        </w:rPr>
      </w:pP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>Pakiet nr I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ab/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Netto</w:t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………………… PLN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Brutto</w:t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………………… PLN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Słownie; ……………………………………….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Cena przedmiotu umowy obejmuje;</w:t>
      </w:r>
    </w:p>
    <w:p w:rsidR="006421FF" w:rsidRPr="006421FF" w:rsidRDefault="006421FF" w:rsidP="006421FF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koszty sprzedaży z uwzględnieniem wymaganych podatków, opłat  i należności celnych (cło w przypadku sprowadzenia przedmiotu zamówienia z krajów spoza Unii Europejskiej)</w:t>
      </w:r>
    </w:p>
    <w:p w:rsidR="006421FF" w:rsidRPr="006421FF" w:rsidRDefault="006421FF" w:rsidP="006421FF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6421FF" w:rsidRPr="006421FF" w:rsidRDefault="006421FF" w:rsidP="006421FF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faktura musi zawierać następujące elementy; numer serii, data ważności numer katalogowy,</w:t>
      </w:r>
    </w:p>
    <w:p w:rsidR="006421FF" w:rsidRPr="006421FF" w:rsidRDefault="006421FF" w:rsidP="006421FF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6421FF" w:rsidRPr="006421FF" w:rsidRDefault="006421FF" w:rsidP="006421FF">
      <w:pPr>
        <w:spacing w:after="0" w:line="360" w:lineRule="auto"/>
        <w:ind w:left="354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§ 4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Zapłata za otrzymane</w:t>
      </w:r>
      <w:r w:rsidRPr="006421FF">
        <w:rPr>
          <w:rFonts w:ascii="Bookman Old Style" w:eastAsia="Times New Roman" w:hAnsi="Bookman Old Style" w:cs="Times New Roman"/>
          <w:b/>
          <w:i/>
          <w:lang w:eastAsia="pl-PL"/>
        </w:rPr>
        <w:t xml:space="preserve"> </w:t>
      </w:r>
      <w:r w:rsidRPr="006421FF">
        <w:rPr>
          <w:rFonts w:ascii="Bookman Old Style" w:eastAsia="Times New Roman" w:hAnsi="Bookman Old Style" w:cs="Times New Roman"/>
          <w:b/>
          <w:i/>
          <w:u w:val="single"/>
          <w:lang w:eastAsia="pl-PL"/>
        </w:rPr>
        <w:t xml:space="preserve">materiały biurowe </w:t>
      </w:r>
      <w:r w:rsidRPr="006421FF">
        <w:rPr>
          <w:rFonts w:ascii="Bookman Old Style" w:eastAsia="Times New Roman" w:hAnsi="Bookman Old Style" w:cs="Times New Roman"/>
          <w:lang w:eastAsia="pl-PL"/>
        </w:rPr>
        <w:t>nastąpi na podstawie faktury  VAT poleceniem przelewu na konto dostawcy w ciągu ………. dni od daty otrzymania faktury.</w:t>
      </w:r>
    </w:p>
    <w:p w:rsidR="006421FF" w:rsidRPr="006421FF" w:rsidRDefault="006421FF" w:rsidP="006421FF">
      <w:pPr>
        <w:spacing w:after="0" w:line="360" w:lineRule="auto"/>
        <w:ind w:left="2832"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§ 5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Reklamacje jakościowe i ilościowe są wnoszone do Wykonawcy;</w:t>
      </w:r>
    </w:p>
    <w:p w:rsidR="006421FF" w:rsidRPr="006421FF" w:rsidRDefault="006421FF" w:rsidP="006421FF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Niezwłocznie po dostawie w przypadku widocznych wad i braków                                    z zaznaczeniem uwag Zamawiającego na liście przewozowym</w:t>
      </w:r>
    </w:p>
    <w:p w:rsidR="006421FF" w:rsidRPr="006421FF" w:rsidRDefault="006421FF" w:rsidP="006421FF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Niezwłocznie po dostawie w przypadku wad widocznych po otwarciu opakowania Zamawiający zawiadamia Wykonawcę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§ 6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Wykonawca zapłaci kupującemu karę umowną:</w:t>
      </w:r>
    </w:p>
    <w:p w:rsidR="006421FF" w:rsidRPr="006421FF" w:rsidRDefault="006421FF" w:rsidP="006421FF">
      <w:pPr>
        <w:spacing w:after="0" w:line="360" w:lineRule="auto"/>
        <w:ind w:left="360" w:hanging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lastRenderedPageBreak/>
        <w:t>1.</w:t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za opóźnienie w wykonaniu dostawy 20,00 złoty brutto za każdy dzień opóźnienia  w wykonaniu przedmiotu umowy.</w:t>
      </w:r>
    </w:p>
    <w:p w:rsidR="006421FF" w:rsidRPr="006421FF" w:rsidRDefault="006421FF" w:rsidP="006421FF">
      <w:pPr>
        <w:spacing w:after="0" w:line="360" w:lineRule="auto"/>
        <w:ind w:left="360" w:hanging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2.</w:t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za odstąpienie przez Zamawiającego od umowy z winy  Wykonawcy 10 % wartości umowy brutto.</w:t>
      </w:r>
    </w:p>
    <w:p w:rsidR="006421FF" w:rsidRPr="006421FF" w:rsidRDefault="006421FF" w:rsidP="006421FF">
      <w:pPr>
        <w:spacing w:after="0" w:line="360" w:lineRule="auto"/>
        <w:ind w:left="360" w:hanging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3.</w:t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Zamawiający zastrzega sobie prawo dochodzenia odszkodowania przewyższającego wysokość kary umownej.</w:t>
      </w:r>
    </w:p>
    <w:p w:rsidR="006421FF" w:rsidRPr="006421FF" w:rsidRDefault="006421FF" w:rsidP="006421FF">
      <w:pPr>
        <w:spacing w:after="0" w:line="360" w:lineRule="auto"/>
        <w:ind w:left="360" w:hanging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4. Do końca obowiązywania umowy Zamawiający zastrzega sobie prawo odstąpienia od umowy w części lub w całości w przypadku nienależytego wykonania umowy.</w:t>
      </w:r>
    </w:p>
    <w:p w:rsidR="006421FF" w:rsidRPr="006421FF" w:rsidRDefault="006421FF" w:rsidP="006421FF">
      <w:pPr>
        <w:spacing w:after="0" w:line="360" w:lineRule="auto"/>
        <w:ind w:left="360" w:hanging="36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5. Łączna wysokość kar umownych nie może przekroczyć 20 % wartości umowy brutto.</w:t>
      </w:r>
    </w:p>
    <w:p w:rsidR="006421FF" w:rsidRPr="006421FF" w:rsidRDefault="006421FF" w:rsidP="006421FF">
      <w:pPr>
        <w:spacing w:after="0" w:line="360" w:lineRule="auto"/>
        <w:ind w:left="354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§ 7</w:t>
      </w:r>
    </w:p>
    <w:p w:rsidR="006421FF" w:rsidRPr="006421FF" w:rsidRDefault="006421FF" w:rsidP="006421F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Zmiany bądź uzupełnienia niniejszej umowy mogą wystąpić jedynie w formie pisemnej.</w:t>
      </w:r>
    </w:p>
    <w:p w:rsidR="006421FF" w:rsidRPr="006421FF" w:rsidRDefault="006421FF" w:rsidP="006421F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6421FF" w:rsidRPr="006421FF" w:rsidRDefault="006421FF" w:rsidP="006421F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6421FF" w:rsidRPr="006421FF" w:rsidRDefault="006421FF" w:rsidP="006421F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Zamawiający dopuszcza możliwość obniżenia ceny przedmiotu umowy  dokonanej przez producenta lub dystrybutora.</w:t>
      </w:r>
    </w:p>
    <w:p w:rsidR="006421FF" w:rsidRPr="006421FF" w:rsidRDefault="006421FF" w:rsidP="006421FF">
      <w:pPr>
        <w:spacing w:after="0" w:line="360" w:lineRule="auto"/>
        <w:ind w:left="3540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§ 8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Zmiany w umowie mogą nastąpić w formie pisemnej w ramach unormowań Kodeksu Cywilnego.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 xml:space="preserve"> § 9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 sprawach nieuregulowanych w niniejszej umowie stosuje się przepisy Kodeksu cywilnego.</w:t>
      </w:r>
    </w:p>
    <w:p w:rsid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</w:p>
    <w:p w:rsidR="006421FF" w:rsidRPr="006421FF" w:rsidRDefault="006421FF" w:rsidP="006421FF">
      <w:pPr>
        <w:spacing w:after="0" w:line="360" w:lineRule="auto"/>
        <w:ind w:left="2832"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lastRenderedPageBreak/>
        <w:t>§ 10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Wszelkie sprawy sporne wynikające z realizacji niniejszej umowy rozstrzygane                   będą w Sądzie Powszechnym właściwym dla siedziby Zamawiającego.</w:t>
      </w:r>
    </w:p>
    <w:p w:rsidR="006421FF" w:rsidRPr="006421FF" w:rsidRDefault="006421FF" w:rsidP="006421FF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bookmarkStart w:id="0" w:name="_GoBack"/>
      <w:bookmarkEnd w:id="0"/>
      <w:r w:rsidRPr="006421FF">
        <w:rPr>
          <w:rFonts w:ascii="Bookman Old Style" w:eastAsia="Times New Roman" w:hAnsi="Bookman Old Style" w:cs="Times New Roman"/>
          <w:lang w:eastAsia="pl-PL"/>
        </w:rPr>
        <w:t>§ 11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 xml:space="preserve">Zamawiający zabrania bez jego pisemnej zgody na przekazanie komukolwiek swoich zobowiązań płatniczych w stosunku do Wykonawcy dotyczy należności głównych  jak i odsetek. 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§ 12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Umowę sporządzono w 2 jednobrzmiących egzemplarzach po 1 dla każdej ze stron.</w:t>
      </w: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6421FF" w:rsidRPr="006421FF" w:rsidRDefault="006421FF" w:rsidP="006421FF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6421FF" w:rsidRPr="006421FF" w:rsidRDefault="006421FF" w:rsidP="006421F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21FF">
        <w:rPr>
          <w:rFonts w:ascii="Bookman Old Style" w:eastAsia="Times New Roman" w:hAnsi="Bookman Old Style" w:cs="Times New Roman"/>
          <w:lang w:eastAsia="pl-PL"/>
        </w:rPr>
        <w:t>WYKONAWCA</w:t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</w:r>
      <w:r w:rsidRPr="006421FF">
        <w:rPr>
          <w:rFonts w:ascii="Bookman Old Style" w:eastAsia="Times New Roman" w:hAnsi="Bookman Old Style" w:cs="Times New Roman"/>
          <w:lang w:eastAsia="pl-PL"/>
        </w:rPr>
        <w:tab/>
        <w:t>ZAMAWIAJĄCY</w:t>
      </w:r>
    </w:p>
    <w:p w:rsidR="00A8726E" w:rsidRDefault="00A8726E"/>
    <w:sectPr w:rsidR="00A87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033F"/>
    <w:multiLevelType w:val="hybridMultilevel"/>
    <w:tmpl w:val="68608E30"/>
    <w:lvl w:ilvl="0" w:tplc="10D8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84367E"/>
    <w:multiLevelType w:val="hybridMultilevel"/>
    <w:tmpl w:val="85708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87A66"/>
    <w:multiLevelType w:val="hybridMultilevel"/>
    <w:tmpl w:val="D84EAD54"/>
    <w:lvl w:ilvl="0" w:tplc="10D8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BF35EC7"/>
    <w:multiLevelType w:val="hybridMultilevel"/>
    <w:tmpl w:val="BDDE62B8"/>
    <w:lvl w:ilvl="0" w:tplc="7974B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6031AD"/>
    <w:multiLevelType w:val="hybridMultilevel"/>
    <w:tmpl w:val="F0406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2C36"/>
    <w:multiLevelType w:val="hybridMultilevel"/>
    <w:tmpl w:val="923C9356"/>
    <w:lvl w:ilvl="0" w:tplc="10D8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BC4FF8"/>
    <w:multiLevelType w:val="hybridMultilevel"/>
    <w:tmpl w:val="0DD6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A2979"/>
    <w:multiLevelType w:val="hybridMultilevel"/>
    <w:tmpl w:val="219CBB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EC595F"/>
    <w:multiLevelType w:val="hybridMultilevel"/>
    <w:tmpl w:val="AD005834"/>
    <w:lvl w:ilvl="0" w:tplc="F482B1FC">
      <w:start w:val="1"/>
      <w:numFmt w:val="bullet"/>
      <w:lvlText w:val=""/>
      <w:lvlJc w:val="left"/>
      <w:pPr>
        <w:tabs>
          <w:tab w:val="num" w:pos="51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CE1C95"/>
    <w:multiLevelType w:val="hybridMultilevel"/>
    <w:tmpl w:val="BDB8C6EC"/>
    <w:lvl w:ilvl="0" w:tplc="2662ED80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3">
    <w:nsid w:val="406E6A64"/>
    <w:multiLevelType w:val="hybridMultilevel"/>
    <w:tmpl w:val="9410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24C11DF"/>
    <w:multiLevelType w:val="hybridMultilevel"/>
    <w:tmpl w:val="568CD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C66DBF"/>
    <w:multiLevelType w:val="singleLevel"/>
    <w:tmpl w:val="323C778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1E0376E"/>
    <w:multiLevelType w:val="hybridMultilevel"/>
    <w:tmpl w:val="6B08A976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532323B9"/>
    <w:multiLevelType w:val="hybridMultilevel"/>
    <w:tmpl w:val="C8166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15F97"/>
    <w:multiLevelType w:val="hybridMultilevel"/>
    <w:tmpl w:val="B950C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C04275"/>
    <w:multiLevelType w:val="hybridMultilevel"/>
    <w:tmpl w:val="8438DE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CF4E23"/>
    <w:multiLevelType w:val="hybridMultilevel"/>
    <w:tmpl w:val="C0A64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B9B2094"/>
    <w:multiLevelType w:val="hybridMultilevel"/>
    <w:tmpl w:val="10641FC2"/>
    <w:lvl w:ilvl="0" w:tplc="7974B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7375C5"/>
    <w:multiLevelType w:val="hybridMultilevel"/>
    <w:tmpl w:val="1C4E666E"/>
    <w:lvl w:ilvl="0" w:tplc="10D88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B57470"/>
    <w:multiLevelType w:val="hybridMultilevel"/>
    <w:tmpl w:val="C6BE12C2"/>
    <w:lvl w:ilvl="0" w:tplc="7974B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DF2D07"/>
    <w:multiLevelType w:val="singleLevel"/>
    <w:tmpl w:val="5E38198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73206E30"/>
    <w:multiLevelType w:val="hybridMultilevel"/>
    <w:tmpl w:val="CCF6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18"/>
  </w:num>
  <w:num w:numId="5">
    <w:abstractNumId w:val="9"/>
  </w:num>
  <w:num w:numId="6">
    <w:abstractNumId w:val="31"/>
  </w:num>
  <w:num w:numId="7">
    <w:abstractNumId w:val="24"/>
  </w:num>
  <w:num w:numId="8">
    <w:abstractNumId w:val="29"/>
  </w:num>
  <w:num w:numId="9">
    <w:abstractNumId w:val="22"/>
  </w:num>
  <w:num w:numId="10">
    <w:abstractNumId w:val="30"/>
  </w:num>
  <w:num w:numId="11">
    <w:abstractNumId w:val="27"/>
  </w:num>
  <w:num w:numId="12">
    <w:abstractNumId w:val="8"/>
  </w:num>
  <w:num w:numId="13">
    <w:abstractNumId w:val="1"/>
  </w:num>
  <w:num w:numId="14">
    <w:abstractNumId w:val="3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6"/>
  </w:num>
  <w:num w:numId="20">
    <w:abstractNumId w:val="4"/>
  </w:num>
  <w:num w:numId="21">
    <w:abstractNumId w:val="23"/>
  </w:num>
  <w:num w:numId="22">
    <w:abstractNumId w:val="25"/>
  </w:num>
  <w:num w:numId="23">
    <w:abstractNumId w:val="2"/>
  </w:num>
  <w:num w:numId="24">
    <w:abstractNumId w:val="0"/>
  </w:num>
  <w:num w:numId="25">
    <w:abstractNumId w:val="7"/>
  </w:num>
  <w:num w:numId="26">
    <w:abstractNumId w:val="10"/>
  </w:num>
  <w:num w:numId="27">
    <w:abstractNumId w:val="17"/>
  </w:num>
  <w:num w:numId="28">
    <w:abstractNumId w:val="19"/>
  </w:num>
  <w:num w:numId="29">
    <w:abstractNumId w:val="13"/>
  </w:num>
  <w:num w:numId="30">
    <w:abstractNumId w:val="21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FF"/>
    <w:rsid w:val="006421FF"/>
    <w:rsid w:val="00A8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21FF"/>
  </w:style>
  <w:style w:type="paragraph" w:customStyle="1" w:styleId="Styl">
    <w:name w:val="Styl"/>
    <w:uiPriority w:val="99"/>
    <w:rsid w:val="00642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42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4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1F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1F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1F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1F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6421FF"/>
    <w:rPr>
      <w:color w:val="0000FF"/>
      <w:u w:val="single"/>
    </w:rPr>
  </w:style>
  <w:style w:type="table" w:styleId="Tabela-Siatka">
    <w:name w:val="Table Grid"/>
    <w:basedOn w:val="Standardowy"/>
    <w:uiPriority w:val="99"/>
    <w:rsid w:val="0064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6421FF"/>
    <w:rPr>
      <w:rFonts w:cs="Times New Roman"/>
    </w:rPr>
  </w:style>
  <w:style w:type="character" w:styleId="UyteHipercze">
    <w:name w:val="FollowedHyperlink"/>
    <w:uiPriority w:val="99"/>
    <w:semiHidden/>
    <w:unhideWhenUsed/>
    <w:rsid w:val="006421FF"/>
    <w:rPr>
      <w:color w:val="800080"/>
      <w:u w:val="single"/>
    </w:rPr>
  </w:style>
  <w:style w:type="paragraph" w:customStyle="1" w:styleId="font5">
    <w:name w:val="font5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421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6421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6421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421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21FF"/>
  </w:style>
  <w:style w:type="paragraph" w:customStyle="1" w:styleId="Styl">
    <w:name w:val="Styl"/>
    <w:uiPriority w:val="99"/>
    <w:rsid w:val="00642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421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4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21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1F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1F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1F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1F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Hipercze">
    <w:name w:val="Hyperlink"/>
    <w:uiPriority w:val="99"/>
    <w:unhideWhenUsed/>
    <w:rsid w:val="006421FF"/>
    <w:rPr>
      <w:color w:val="0000FF"/>
      <w:u w:val="single"/>
    </w:rPr>
  </w:style>
  <w:style w:type="table" w:styleId="Tabela-Siatka">
    <w:name w:val="Table Grid"/>
    <w:basedOn w:val="Standardowy"/>
    <w:uiPriority w:val="99"/>
    <w:rsid w:val="00642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6421FF"/>
    <w:rPr>
      <w:rFonts w:cs="Times New Roman"/>
    </w:rPr>
  </w:style>
  <w:style w:type="character" w:styleId="UyteHipercze">
    <w:name w:val="FollowedHyperlink"/>
    <w:uiPriority w:val="99"/>
    <w:semiHidden/>
    <w:unhideWhenUsed/>
    <w:rsid w:val="006421FF"/>
    <w:rPr>
      <w:color w:val="800080"/>
      <w:u w:val="single"/>
    </w:rPr>
  </w:style>
  <w:style w:type="paragraph" w:customStyle="1" w:styleId="font5">
    <w:name w:val="font5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6421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0">
    <w:name w:val="font10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5">
    <w:name w:val="xl7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6">
    <w:name w:val="xl7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7">
    <w:name w:val="xl77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8">
    <w:name w:val="xl78"/>
    <w:basedOn w:val="Normalny"/>
    <w:rsid w:val="0064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6421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9">
    <w:name w:val="xl8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6421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6421F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5">
    <w:name w:val="xl95"/>
    <w:basedOn w:val="Normalny"/>
    <w:rsid w:val="006421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642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3855</Words>
  <Characters>23133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2019-09-17T12:25:00Z</cp:lastPrinted>
  <dcterms:created xsi:type="dcterms:W3CDTF">2019-09-17T12:20:00Z</dcterms:created>
  <dcterms:modified xsi:type="dcterms:W3CDTF">2019-09-17T12:26:00Z</dcterms:modified>
</cp:coreProperties>
</file>