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44" w:rsidRPr="00635901" w:rsidRDefault="009A6844" w:rsidP="009A684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9A6844" w:rsidRPr="00635901" w:rsidRDefault="009A6844" w:rsidP="009A684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9A6844" w:rsidRPr="00635901" w:rsidRDefault="009A6844" w:rsidP="009A6844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9A6844" w:rsidRPr="00635901" w:rsidRDefault="009A6844" w:rsidP="009A6844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9A6844" w:rsidRPr="00635901" w:rsidRDefault="009A6844" w:rsidP="009A6844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9A6844" w:rsidRPr="00635901" w:rsidRDefault="009A6844" w:rsidP="009A6844">
      <w:pPr>
        <w:spacing w:line="360" w:lineRule="auto"/>
        <w:jc w:val="center"/>
      </w:pPr>
    </w:p>
    <w:p w:rsidR="009A6844" w:rsidRPr="00635901" w:rsidRDefault="009A6844" w:rsidP="009A6844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9A6844" w:rsidRPr="00635901" w:rsidRDefault="009A6844" w:rsidP="009A6844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9A6844" w:rsidRPr="00635901" w:rsidRDefault="009A6844" w:rsidP="009A6844">
      <w:pPr>
        <w:ind w:left="540"/>
      </w:pPr>
      <w:r w:rsidRPr="00635901">
        <w:t>Dział Zaopatrzenia Gospodarki Magazynowej i Transportu</w:t>
      </w:r>
    </w:p>
    <w:p w:rsidR="009A6844" w:rsidRPr="00635901" w:rsidRDefault="009A6844" w:rsidP="009A6844">
      <w:pPr>
        <w:ind w:left="540"/>
      </w:pPr>
      <w:r w:rsidRPr="00635901">
        <w:t>ul. M. Curie-Skłodowskiej 9, 41-800 Zabrze</w:t>
      </w:r>
    </w:p>
    <w:p w:rsidR="009A6844" w:rsidRPr="00635901" w:rsidRDefault="009A6844" w:rsidP="009A6844">
      <w:pPr>
        <w:ind w:left="540"/>
      </w:pPr>
      <w:r w:rsidRPr="00635901">
        <w:t>tel./fax. 32/278-43-35</w:t>
      </w:r>
    </w:p>
    <w:p w:rsidR="009A6844" w:rsidRPr="00635901" w:rsidRDefault="009A6844" w:rsidP="009A6844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9A6844" w:rsidRPr="00635901" w:rsidRDefault="009A6844" w:rsidP="009A6844">
      <w:pPr>
        <w:ind w:left="510"/>
      </w:pPr>
    </w:p>
    <w:p w:rsidR="009A6844" w:rsidRDefault="009A6844" w:rsidP="009A6844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JEDNORAZOWE PODKŁADY</w:t>
      </w:r>
    </w:p>
    <w:p w:rsidR="009A6844" w:rsidRPr="00ED1AB4" w:rsidRDefault="009A6844" w:rsidP="009A6844">
      <w:pPr>
        <w:ind w:firstLine="708"/>
      </w:pPr>
    </w:p>
    <w:p w:rsidR="009A6844" w:rsidRPr="00635901" w:rsidRDefault="009A6844" w:rsidP="009A6844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9A6844" w:rsidRPr="00635901" w:rsidRDefault="009A6844" w:rsidP="009A6844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9A6844" w:rsidRPr="00635901" w:rsidRDefault="009A6844" w:rsidP="009A684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9A6844" w:rsidRPr="00635901" w:rsidRDefault="009A6844" w:rsidP="009A684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20/05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7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 xml:space="preserve">.lub </w:t>
      </w:r>
      <w:proofErr w:type="spellStart"/>
      <w:r w:rsidRPr="00635901">
        <w:rPr>
          <w:strike/>
        </w:rPr>
        <w:t>faxem</w:t>
      </w:r>
      <w:proofErr w:type="spellEnd"/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9A6844" w:rsidRPr="00635901" w:rsidRDefault="009A6844" w:rsidP="009A684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9A6844" w:rsidRPr="00635901" w:rsidRDefault="009A6844" w:rsidP="009A684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9A6844" w:rsidRPr="00635901" w:rsidRDefault="009A6844" w:rsidP="009A684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9A6844" w:rsidRPr="00635901" w:rsidRDefault="009A6844" w:rsidP="009A684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9A6844" w:rsidRPr="00635901" w:rsidRDefault="009A6844" w:rsidP="009A684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9A6844" w:rsidRPr="00635901" w:rsidRDefault="009A6844" w:rsidP="009A684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9A6844" w:rsidRPr="00635901" w:rsidRDefault="009A6844" w:rsidP="009A6844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9A6844" w:rsidRPr="00635901" w:rsidRDefault="009A6844" w:rsidP="009A684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9A6844" w:rsidRPr="00635901" w:rsidRDefault="009A6844" w:rsidP="009A684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9A6844" w:rsidRPr="00635901" w:rsidRDefault="009A6844" w:rsidP="009A684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9A6844" w:rsidRPr="00635901" w:rsidRDefault="009A6844" w:rsidP="009A6844">
      <w:pPr>
        <w:spacing w:line="360" w:lineRule="auto"/>
        <w:ind w:left="4956" w:firstLine="708"/>
      </w:pPr>
    </w:p>
    <w:p w:rsidR="009A6844" w:rsidRPr="00635901" w:rsidRDefault="009A6844" w:rsidP="009A6844">
      <w:pPr>
        <w:spacing w:line="360" w:lineRule="auto"/>
        <w:ind w:left="4956" w:firstLine="708"/>
      </w:pPr>
    </w:p>
    <w:p w:rsidR="009A6844" w:rsidRPr="00635901" w:rsidRDefault="009A6844" w:rsidP="009A6844">
      <w:pPr>
        <w:spacing w:line="360" w:lineRule="auto"/>
        <w:ind w:left="4956" w:firstLine="708"/>
      </w:pPr>
    </w:p>
    <w:p w:rsidR="009A6844" w:rsidRPr="00635901" w:rsidRDefault="009A6844" w:rsidP="009A6844">
      <w:pPr>
        <w:spacing w:line="360" w:lineRule="auto"/>
        <w:ind w:left="4956" w:firstLine="708"/>
      </w:pPr>
      <w:r w:rsidRPr="00635901">
        <w:t>Zatwierdzam:</w:t>
      </w:r>
    </w:p>
    <w:p w:rsidR="009A6844" w:rsidRPr="00635901" w:rsidRDefault="009A6844" w:rsidP="009A6844">
      <w:pPr>
        <w:spacing w:line="360" w:lineRule="auto"/>
        <w:ind w:left="4956" w:firstLine="708"/>
      </w:pPr>
    </w:p>
    <w:p w:rsidR="009A6844" w:rsidRPr="00635901" w:rsidRDefault="009A6844" w:rsidP="009A6844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9A6844" w:rsidRPr="00635901" w:rsidRDefault="009A6844" w:rsidP="009A6844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9F8B" wp14:editId="4AD579E0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844" w:rsidRDefault="009A6844" w:rsidP="009A6844">
                            <w:pPr>
                              <w:jc w:val="center"/>
                            </w:pPr>
                          </w:p>
                          <w:p w:rsidR="009A6844" w:rsidRDefault="009A6844" w:rsidP="009A6844">
                            <w:pPr>
                              <w:jc w:val="center"/>
                            </w:pPr>
                          </w:p>
                          <w:p w:rsidR="009A6844" w:rsidRDefault="009A6844" w:rsidP="009A6844">
                            <w:pPr>
                              <w:jc w:val="center"/>
                            </w:pPr>
                          </w:p>
                          <w:p w:rsidR="009A6844" w:rsidRDefault="009A6844" w:rsidP="009A6844">
                            <w:pPr>
                              <w:jc w:val="center"/>
                            </w:pPr>
                          </w:p>
                          <w:p w:rsidR="009A6844" w:rsidRDefault="009A6844" w:rsidP="009A6844">
                            <w:pPr>
                              <w:jc w:val="center"/>
                            </w:pPr>
                          </w:p>
                          <w:p w:rsidR="009A6844" w:rsidRDefault="009A6844" w:rsidP="009A684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9A6844" w:rsidRDefault="009A6844" w:rsidP="009A6844">
                      <w:pPr>
                        <w:jc w:val="center"/>
                      </w:pPr>
                    </w:p>
                    <w:p w:rsidR="009A6844" w:rsidRDefault="009A6844" w:rsidP="009A6844">
                      <w:pPr>
                        <w:jc w:val="center"/>
                      </w:pPr>
                    </w:p>
                    <w:p w:rsidR="009A6844" w:rsidRDefault="009A6844" w:rsidP="009A6844">
                      <w:pPr>
                        <w:jc w:val="center"/>
                      </w:pPr>
                    </w:p>
                    <w:p w:rsidR="009A6844" w:rsidRDefault="009A6844" w:rsidP="009A6844">
                      <w:pPr>
                        <w:jc w:val="center"/>
                      </w:pPr>
                    </w:p>
                    <w:p w:rsidR="009A6844" w:rsidRDefault="009A6844" w:rsidP="009A6844">
                      <w:pPr>
                        <w:jc w:val="center"/>
                      </w:pPr>
                    </w:p>
                    <w:p w:rsidR="009A6844" w:rsidRDefault="009A6844" w:rsidP="009A684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9A6844" w:rsidRPr="00635901" w:rsidRDefault="009A6844" w:rsidP="009A6844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9A6844" w:rsidRPr="00635901" w:rsidRDefault="009A6844" w:rsidP="009A684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9A6844" w:rsidRPr="00635901" w:rsidRDefault="009A6844" w:rsidP="009A684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9A6844" w:rsidRPr="00635901" w:rsidRDefault="009A6844" w:rsidP="009A6844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9A6844" w:rsidRPr="00635901" w:rsidRDefault="009A6844" w:rsidP="009A6844">
      <w:pPr>
        <w:spacing w:line="360" w:lineRule="auto"/>
      </w:pPr>
      <w:r w:rsidRPr="00635901">
        <w:t>Część B (wypełnia Wykonawca)</w:t>
      </w:r>
    </w:p>
    <w:p w:rsidR="009A6844" w:rsidRPr="00635901" w:rsidRDefault="009A6844" w:rsidP="009A6844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9A6844" w:rsidRPr="00635901" w:rsidRDefault="009A6844" w:rsidP="009A684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9A6844" w:rsidRPr="00635901" w:rsidRDefault="009A6844" w:rsidP="009A684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9A6844" w:rsidRPr="00635901" w:rsidRDefault="009A6844" w:rsidP="009A684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9A6844" w:rsidRPr="00635901" w:rsidRDefault="009A6844" w:rsidP="009A6844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9A6844" w:rsidRPr="00635901" w:rsidRDefault="009A6844" w:rsidP="009A6844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9A6844" w:rsidRPr="00635901" w:rsidRDefault="009A6844" w:rsidP="009A6844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9A6844" w:rsidRPr="00635901" w:rsidRDefault="009A6844" w:rsidP="009A6844">
      <w:pPr>
        <w:spacing w:line="360" w:lineRule="auto"/>
        <w:ind w:left="426"/>
        <w:jc w:val="both"/>
      </w:pPr>
    </w:p>
    <w:p w:rsidR="009A6844" w:rsidRDefault="009A6844" w:rsidP="009A6844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JEDNORAZOWE PODKŁADY</w:t>
      </w:r>
    </w:p>
    <w:p w:rsidR="009A6844" w:rsidRPr="00635901" w:rsidRDefault="009A6844" w:rsidP="009A6844">
      <w:pPr>
        <w:contextualSpacing/>
        <w:jc w:val="center"/>
        <w:rPr>
          <w:b/>
          <w:i/>
          <w:sz w:val="28"/>
          <w:szCs w:val="28"/>
          <w:u w:val="single"/>
        </w:rPr>
      </w:pPr>
    </w:p>
    <w:p w:rsidR="009A6844" w:rsidRPr="00635901" w:rsidRDefault="009A6844" w:rsidP="009A6844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9A6844" w:rsidRPr="00635901" w:rsidRDefault="009A6844" w:rsidP="009A6844">
      <w:pPr>
        <w:ind w:left="360"/>
        <w:jc w:val="both"/>
      </w:pPr>
    </w:p>
    <w:p w:rsidR="009A6844" w:rsidRPr="00635901" w:rsidRDefault="009A6844" w:rsidP="009A6844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9A6844" w:rsidRPr="00635901" w:rsidRDefault="009A6844" w:rsidP="009A684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9A6844" w:rsidRPr="00635901" w:rsidRDefault="009A6844" w:rsidP="009A684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9A6844" w:rsidRPr="00635901" w:rsidRDefault="009A6844" w:rsidP="009A684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9A6844" w:rsidRPr="00635901" w:rsidRDefault="009A6844" w:rsidP="009A6844">
      <w:pPr>
        <w:jc w:val="both"/>
        <w:rPr>
          <w:b/>
        </w:rPr>
      </w:pPr>
    </w:p>
    <w:p w:rsidR="009A6844" w:rsidRPr="00635901" w:rsidRDefault="009A6844" w:rsidP="009A6844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9A6844" w:rsidRPr="00635901" w:rsidRDefault="009A6844" w:rsidP="009A684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9A6844" w:rsidRPr="00635901" w:rsidRDefault="009A6844" w:rsidP="009A684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</w:t>
      </w:r>
      <w:proofErr w:type="spellStart"/>
      <w:r w:rsidRPr="00635901">
        <w:rPr>
          <w:strike/>
        </w:rPr>
        <w:t>cy</w:t>
      </w:r>
      <w:proofErr w:type="spellEnd"/>
      <w:r w:rsidRPr="00635901">
        <w:rPr>
          <w:strike/>
        </w:rPr>
        <w:t>)</w:t>
      </w:r>
    </w:p>
    <w:p w:rsidR="009A6844" w:rsidRPr="00635901" w:rsidRDefault="009A6844" w:rsidP="009A6844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3 miesiące</w:t>
      </w:r>
      <w:r w:rsidRPr="00635901">
        <w:t xml:space="preserve">              </w:t>
      </w:r>
    </w:p>
    <w:p w:rsidR="009A6844" w:rsidRPr="00635901" w:rsidRDefault="009A6844" w:rsidP="009A6844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9A6844" w:rsidRPr="00635901" w:rsidRDefault="009A6844" w:rsidP="009A6844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9A6844" w:rsidRPr="00635901" w:rsidRDefault="009A6844" w:rsidP="009A6844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9A6844" w:rsidRPr="00635901" w:rsidRDefault="009A6844" w:rsidP="009A6844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9A6844" w:rsidRPr="00635901" w:rsidRDefault="009A6844" w:rsidP="009A6844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9A6844" w:rsidRPr="00635901" w:rsidRDefault="009A6844" w:rsidP="009A6844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9A6844" w:rsidRPr="00635901" w:rsidRDefault="009A6844" w:rsidP="009A6844">
      <w:pPr>
        <w:jc w:val="both"/>
      </w:pPr>
      <w:r w:rsidRPr="00635901">
        <w:t>…………………………………………………………………………..</w:t>
      </w:r>
    </w:p>
    <w:p w:rsidR="009A6844" w:rsidRPr="00635901" w:rsidRDefault="009A6844" w:rsidP="009A6844">
      <w:pPr>
        <w:jc w:val="both"/>
      </w:pPr>
    </w:p>
    <w:p w:rsidR="009A6844" w:rsidRPr="00635901" w:rsidRDefault="009A6844" w:rsidP="009A6844">
      <w:pPr>
        <w:jc w:val="both"/>
      </w:pPr>
      <w:r w:rsidRPr="00635901">
        <w:t>Data……………………………..</w:t>
      </w:r>
      <w:r w:rsidRPr="00635901">
        <w:tab/>
      </w:r>
    </w:p>
    <w:p w:rsidR="009A6844" w:rsidRPr="00635901" w:rsidRDefault="009A6844" w:rsidP="009A6844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9A6844" w:rsidRDefault="009A6844" w:rsidP="009A6844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9A6844" w:rsidRDefault="009A6844" w:rsidP="009A6844">
      <w:pPr>
        <w:jc w:val="both"/>
        <w:rPr>
          <w:sz w:val="20"/>
          <w:szCs w:val="20"/>
        </w:rPr>
        <w:sectPr w:rsidR="009A6844" w:rsidSect="00B637EA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9A6844" w:rsidRPr="0096725D" w:rsidRDefault="009A6844" w:rsidP="009A68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9A6844" w:rsidRDefault="009A6844" w:rsidP="009A6844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JEDNORAZOWE PODKŁADY</w:t>
      </w:r>
    </w:p>
    <w:p w:rsidR="009A6844" w:rsidRPr="00A05B60" w:rsidRDefault="009A6844" w:rsidP="009A6844">
      <w:pPr>
        <w:spacing w:line="360" w:lineRule="auto"/>
        <w:jc w:val="both"/>
        <w:rPr>
          <w:b/>
          <w:bCs/>
          <w:i/>
          <w:sz w:val="28"/>
          <w:szCs w:val="28"/>
          <w:u w:val="single"/>
        </w:rPr>
      </w:pPr>
    </w:p>
    <w:tbl>
      <w:tblPr>
        <w:tblW w:w="245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993"/>
        <w:gridCol w:w="992"/>
        <w:gridCol w:w="1276"/>
        <w:gridCol w:w="1275"/>
        <w:gridCol w:w="933"/>
        <w:gridCol w:w="1335"/>
        <w:gridCol w:w="426"/>
        <w:gridCol w:w="160"/>
        <w:gridCol w:w="457"/>
        <w:gridCol w:w="850"/>
        <w:gridCol w:w="992"/>
        <w:gridCol w:w="1134"/>
        <w:gridCol w:w="1395"/>
        <w:gridCol w:w="654"/>
        <w:gridCol w:w="1011"/>
        <w:gridCol w:w="1723"/>
        <w:gridCol w:w="2824"/>
        <w:gridCol w:w="851"/>
        <w:gridCol w:w="149"/>
        <w:gridCol w:w="480"/>
        <w:gridCol w:w="1072"/>
        <w:gridCol w:w="108"/>
      </w:tblGrid>
      <w:tr w:rsidR="009A6844" w:rsidRPr="0096725D" w:rsidTr="005A5063">
        <w:trPr>
          <w:gridAfter w:val="1"/>
          <w:wAfter w:w="108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NR KAT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Cena </w:t>
            </w:r>
            <w:proofErr w:type="spellStart"/>
            <w:r>
              <w:rPr>
                <w:rFonts w:ascii="Bookman Old Style" w:hAnsi="Bookman Old Style" w:cs="Arial CE"/>
                <w:sz w:val="22"/>
                <w:szCs w:val="22"/>
              </w:rPr>
              <w:t>jed</w:t>
            </w:r>
            <w:proofErr w:type="spellEnd"/>
            <w:r>
              <w:rPr>
                <w:rFonts w:ascii="Bookman Old Style" w:hAnsi="Bookman Old Style" w:cs="Arial CE"/>
                <w:sz w:val="22"/>
                <w:szCs w:val="22"/>
              </w:rPr>
              <w:t>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 xml:space="preserve">Stawka </w:t>
            </w:r>
          </w:p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Wartość brutto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9A6844" w:rsidRPr="0096725D" w:rsidTr="005A5063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Default="009A6844" w:rsidP="005A5063">
            <w:pPr>
              <w:spacing w:line="360" w:lineRule="auto"/>
              <w:rPr>
                <w:bCs/>
                <w:iCs/>
                <w:sz w:val="22"/>
                <w:szCs w:val="22"/>
              </w:rPr>
            </w:pPr>
          </w:p>
          <w:p w:rsidR="009A6844" w:rsidRPr="00313E1A" w:rsidRDefault="009A6844" w:rsidP="005A5063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Podkład chłonny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313E1A" w:rsidRDefault="009A6844" w:rsidP="005A5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313E1A" w:rsidRDefault="009A6844" w:rsidP="005A5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Default="009A6844" w:rsidP="005A506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9A6844" w:rsidRPr="0096725D" w:rsidTr="005A5063">
        <w:trPr>
          <w:gridAfter w:val="1"/>
          <w:wAfter w:w="108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Default="009A6844" w:rsidP="005A5063">
            <w:pPr>
              <w:spacing w:line="360" w:lineRule="auto"/>
              <w:rPr>
                <w:bCs/>
                <w:iCs/>
                <w:sz w:val="22"/>
                <w:szCs w:val="22"/>
              </w:rPr>
            </w:pPr>
          </w:p>
          <w:p w:rsidR="009A6844" w:rsidRPr="00313E1A" w:rsidRDefault="009A6844" w:rsidP="005A5063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Podkład włókninowy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313E1A" w:rsidRDefault="009A6844" w:rsidP="005A5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313E1A" w:rsidRDefault="009A6844" w:rsidP="005A5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Default="009A6844" w:rsidP="005A506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844" w:rsidRPr="0096725D" w:rsidRDefault="009A6844" w:rsidP="005A506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9A6844" w:rsidRPr="00A66EB3" w:rsidTr="005A5063">
        <w:trPr>
          <w:trHeight w:val="255"/>
        </w:trPr>
        <w:tc>
          <w:tcPr>
            <w:tcW w:w="218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677364" w:rsidRDefault="009A6844" w:rsidP="005A5063">
            <w:p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A66EB3" w:rsidRDefault="009A6844" w:rsidP="005A5063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A66EB3" w:rsidRDefault="009A6844" w:rsidP="005A5063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A66EB3" w:rsidRDefault="009A6844" w:rsidP="005A5063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9A6844" w:rsidRPr="0044078D" w:rsidTr="005A5063">
        <w:trPr>
          <w:trHeight w:val="25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  <w:r w:rsidRPr="0044078D">
              <w:rPr>
                <w:b/>
                <w:i/>
                <w:sz w:val="22"/>
                <w:szCs w:val="22"/>
                <w:u w:val="single"/>
              </w:rPr>
              <w:t>OPIS PRZEDMIOTU ZAMOWIENIA</w:t>
            </w:r>
          </w:p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  <w:r w:rsidRPr="0044078D">
              <w:rPr>
                <w:b/>
                <w:i/>
                <w:sz w:val="22"/>
                <w:szCs w:val="22"/>
                <w:u w:val="single"/>
              </w:rPr>
              <w:t>Poz. 1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Podkład z możliwością przenoszenia  pacjenta do 150 kg,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z wkładem chłonnym zawierającym </w:t>
            </w:r>
            <w:proofErr w:type="spellStart"/>
            <w:r w:rsidRPr="0044078D">
              <w:rPr>
                <w:sz w:val="22"/>
                <w:szCs w:val="22"/>
              </w:rPr>
              <w:t>superabsorbent</w:t>
            </w:r>
            <w:proofErr w:type="spellEnd"/>
            <w:r w:rsidRPr="0044078D">
              <w:rPr>
                <w:sz w:val="22"/>
                <w:szCs w:val="22"/>
              </w:rPr>
              <w:t xml:space="preserve"> , umożliwiający trwałe zatrzymanie płynu w rdzeniu,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w rozmiarze 210x80 cm(wkład chłonny 200x60),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w kolorze białym; przyjazny dla skóry, z gładkim wkładem chłonnym,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pokryty włókniną PP, wzmocniony co ma umożliwiać przenoszenie pacjenta do 150 kg.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Wymóg pokrycia hydrofilną włókniną o gramaturze 15g/m² na całej powierzchni.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Wkład chłonny o gramaturze 126g/m² z </w:t>
            </w:r>
            <w:proofErr w:type="spellStart"/>
            <w:r w:rsidRPr="0044078D">
              <w:rPr>
                <w:sz w:val="22"/>
                <w:szCs w:val="22"/>
              </w:rPr>
              <w:t>superabsorbentem</w:t>
            </w:r>
            <w:proofErr w:type="spellEnd"/>
            <w:r w:rsidRPr="0044078D">
              <w:rPr>
                <w:sz w:val="22"/>
                <w:szCs w:val="22"/>
              </w:rPr>
              <w:t xml:space="preserve"> </w:t>
            </w:r>
            <w:proofErr w:type="spellStart"/>
            <w:r w:rsidRPr="0044078D">
              <w:rPr>
                <w:sz w:val="22"/>
                <w:szCs w:val="22"/>
              </w:rPr>
              <w:t>SuperCore</w:t>
            </w:r>
            <w:proofErr w:type="spellEnd"/>
            <w:r w:rsidRPr="0044078D">
              <w:rPr>
                <w:sz w:val="22"/>
                <w:szCs w:val="22"/>
              </w:rPr>
              <w:t xml:space="preserve">.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Warstwa spodnia o gramaturze 70g/m² wykonana z włókniny polipropylenowej wzmocnionej foli.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Waga podkładu 295 g. Chłonność 1,5l/m². </w:t>
            </w:r>
          </w:p>
          <w:p w:rsidR="009A6844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 xml:space="preserve">Zapewnienie trwałego zatrzymanie bakterii, w tym </w:t>
            </w:r>
            <w:proofErr w:type="spellStart"/>
            <w:r w:rsidRPr="0044078D">
              <w:rPr>
                <w:sz w:val="22"/>
                <w:szCs w:val="22"/>
              </w:rPr>
              <w:t>MRSA,E.Coli</w:t>
            </w:r>
            <w:proofErr w:type="spellEnd"/>
            <w:r w:rsidRPr="0044078D">
              <w:rPr>
                <w:sz w:val="22"/>
                <w:szCs w:val="22"/>
              </w:rPr>
              <w:t xml:space="preserve">. </w:t>
            </w:r>
          </w:p>
          <w:p w:rsidR="009A6844" w:rsidRPr="0044078D" w:rsidRDefault="009A6844" w:rsidP="005A5063">
            <w:pPr>
              <w:spacing w:line="360" w:lineRule="auto"/>
              <w:rPr>
                <w:sz w:val="22"/>
                <w:szCs w:val="22"/>
              </w:rPr>
            </w:pPr>
            <w:r w:rsidRPr="0044078D">
              <w:rPr>
                <w:sz w:val="22"/>
                <w:szCs w:val="22"/>
              </w:rPr>
              <w:t>Zapewnienie redukcji zapach. Op. maksymalnie 30 szt.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44" w:rsidRPr="0044078D" w:rsidRDefault="009A6844" w:rsidP="005A5063">
            <w:pPr>
              <w:spacing w:line="360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</w:tr>
    </w:tbl>
    <w:p w:rsidR="009A6844" w:rsidRPr="0044078D" w:rsidRDefault="009A6844" w:rsidP="009A6844">
      <w:pPr>
        <w:spacing w:line="360" w:lineRule="auto"/>
        <w:rPr>
          <w:b/>
          <w:bCs/>
          <w:i/>
          <w:color w:val="666666"/>
          <w:sz w:val="22"/>
          <w:szCs w:val="22"/>
          <w:u w:val="single"/>
        </w:rPr>
      </w:pPr>
      <w:r w:rsidRPr="0044078D">
        <w:rPr>
          <w:b/>
          <w:bCs/>
          <w:i/>
          <w:color w:val="666666"/>
          <w:sz w:val="22"/>
          <w:szCs w:val="22"/>
          <w:u w:val="single"/>
        </w:rPr>
        <w:t>Poz. 2</w:t>
      </w:r>
    </w:p>
    <w:p w:rsidR="009A6844" w:rsidRDefault="009A6844" w:rsidP="009A6844">
      <w:pPr>
        <w:spacing w:line="360" w:lineRule="auto"/>
        <w:rPr>
          <w:bCs/>
          <w:color w:val="666666"/>
          <w:sz w:val="22"/>
          <w:szCs w:val="22"/>
        </w:rPr>
      </w:pPr>
      <w:r w:rsidRPr="0044078D">
        <w:rPr>
          <w:bCs/>
          <w:color w:val="666666"/>
          <w:sz w:val="22"/>
          <w:szCs w:val="22"/>
        </w:rPr>
        <w:t>Prześcieradło higieniczne o wym. 80</w:t>
      </w:r>
      <w:r>
        <w:rPr>
          <w:bCs/>
          <w:color w:val="666666"/>
          <w:sz w:val="22"/>
          <w:szCs w:val="22"/>
        </w:rPr>
        <w:t xml:space="preserve"> </w:t>
      </w:r>
      <w:r w:rsidRPr="0044078D">
        <w:rPr>
          <w:bCs/>
          <w:color w:val="666666"/>
          <w:sz w:val="22"/>
          <w:szCs w:val="22"/>
        </w:rPr>
        <w:t xml:space="preserve">x210 cm wykonany z laminatu dwuwarstwowego, </w:t>
      </w:r>
    </w:p>
    <w:p w:rsidR="009A6844" w:rsidRDefault="009A6844" w:rsidP="009A6844">
      <w:pPr>
        <w:spacing w:line="360" w:lineRule="auto"/>
        <w:rPr>
          <w:bCs/>
          <w:color w:val="666666"/>
          <w:sz w:val="22"/>
          <w:szCs w:val="22"/>
        </w:rPr>
      </w:pPr>
      <w:r w:rsidRPr="0044078D">
        <w:rPr>
          <w:bCs/>
          <w:color w:val="666666"/>
          <w:sz w:val="22"/>
          <w:szCs w:val="22"/>
        </w:rPr>
        <w:t xml:space="preserve">PE + papier o gramaturze min 37g/m2 w kolorze białym, </w:t>
      </w:r>
    </w:p>
    <w:p w:rsidR="009A6844" w:rsidRDefault="009A6844" w:rsidP="009A6844">
      <w:pPr>
        <w:spacing w:line="360" w:lineRule="auto"/>
        <w:rPr>
          <w:rFonts w:ascii="Bookman Old Style" w:hAnsi="Bookman Old Style"/>
          <w:bCs/>
          <w:color w:val="666666"/>
        </w:rPr>
      </w:pPr>
      <w:proofErr w:type="spellStart"/>
      <w:r w:rsidRPr="0044078D">
        <w:rPr>
          <w:bCs/>
          <w:color w:val="666666"/>
          <w:sz w:val="22"/>
          <w:szCs w:val="22"/>
        </w:rPr>
        <w:t>wzmocnionny</w:t>
      </w:r>
      <w:proofErr w:type="spellEnd"/>
      <w:r w:rsidRPr="0044078D">
        <w:rPr>
          <w:bCs/>
          <w:color w:val="666666"/>
          <w:sz w:val="22"/>
          <w:szCs w:val="22"/>
        </w:rPr>
        <w:t xml:space="preserve"> nićmi ,kolor biały</w:t>
      </w:r>
      <w:r w:rsidRPr="0044078D">
        <w:rPr>
          <w:rFonts w:ascii="Bookman Old Style" w:hAnsi="Bookman Old Style"/>
          <w:bCs/>
          <w:color w:val="666666"/>
        </w:rPr>
        <w:t>.</w:t>
      </w:r>
    </w:p>
    <w:p w:rsidR="009A6844" w:rsidRDefault="009A6844" w:rsidP="009A6844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9A6844" w:rsidRPr="0096725D" w:rsidRDefault="009A6844" w:rsidP="009A6844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9A6844" w:rsidRPr="0096725D" w:rsidRDefault="009A6844" w:rsidP="009A6844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9A6844" w:rsidRPr="0096725D" w:rsidRDefault="009A6844" w:rsidP="009A6844">
      <w:pPr>
        <w:ind w:left="5664"/>
        <w:rPr>
          <w:rFonts w:ascii="Bookman Old Style" w:hAnsi="Bookman Old Style"/>
        </w:rPr>
      </w:pPr>
    </w:p>
    <w:p w:rsidR="009A6844" w:rsidRDefault="009A6844" w:rsidP="009A6844">
      <w:pPr>
        <w:rPr>
          <w:rFonts w:ascii="Bookman Old Style" w:hAnsi="Bookman Old Style"/>
        </w:rPr>
      </w:pPr>
    </w:p>
    <w:p w:rsidR="009A6844" w:rsidRPr="0096725D" w:rsidRDefault="009A6844" w:rsidP="009A6844">
      <w:pPr>
        <w:rPr>
          <w:rFonts w:ascii="Bookman Old Style" w:hAnsi="Bookman Old Style"/>
        </w:rPr>
      </w:pPr>
    </w:p>
    <w:p w:rsidR="009A6844" w:rsidRPr="0096725D" w:rsidRDefault="009A6844" w:rsidP="009A6844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 podpis osoby upoważnionej</w:t>
      </w:r>
    </w:p>
    <w:p w:rsidR="009A6844" w:rsidRDefault="009A6844" w:rsidP="009A68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9A6844" w:rsidRDefault="009A6844" w:rsidP="009A68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9A6844" w:rsidRDefault="009A6844" w:rsidP="009A684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9A6844" w:rsidRDefault="009A6844" w:rsidP="009A6844">
      <w:pPr>
        <w:rPr>
          <w:rFonts w:ascii="Bookman Old Style" w:hAnsi="Bookman Old Style"/>
          <w:sz w:val="28"/>
        </w:rPr>
        <w:sectPr w:rsidR="009A6844" w:rsidSect="00B637EA">
          <w:pgSz w:w="11907" w:h="16840"/>
          <w:pgMar w:top="1418" w:right="1134" w:bottom="851" w:left="1418" w:header="709" w:footer="709" w:gutter="0"/>
          <w:cols w:space="708"/>
          <w:noEndnote/>
          <w:docGrid w:linePitch="360"/>
        </w:sectPr>
      </w:pPr>
    </w:p>
    <w:p w:rsidR="009A6844" w:rsidRPr="00635901" w:rsidRDefault="009A6844" w:rsidP="009A684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63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9A6844" w:rsidRPr="00635901" w:rsidRDefault="009A6844" w:rsidP="009A6844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jednorazowych podkładów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9A6844" w:rsidRPr="00635901" w:rsidRDefault="009A6844" w:rsidP="009A6844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środka dezynfekcyjnego                               do urządzenia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Nocospray</w:t>
      </w:r>
      <w:proofErr w:type="spellEnd"/>
      <w:r w:rsidRPr="00313E1A"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Pr="0063590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Maja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>Września</w:t>
      </w:r>
      <w:r w:rsidRPr="00635901">
        <w:rPr>
          <w:rFonts w:ascii="Bookman Old Style" w:hAnsi="Bookman Old Style"/>
          <w:sz w:val="22"/>
          <w:szCs w:val="22"/>
        </w:rPr>
        <w:t xml:space="preserve"> 20</w:t>
      </w:r>
      <w:r>
        <w:rPr>
          <w:rFonts w:ascii="Bookman Old Style" w:hAnsi="Bookman Old Style"/>
          <w:sz w:val="22"/>
          <w:szCs w:val="22"/>
        </w:rPr>
        <w:t>19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9A6844" w:rsidRPr="00635901" w:rsidRDefault="009A6844" w:rsidP="009A684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podkładów </w:t>
      </w:r>
      <w:r w:rsidRPr="00635901">
        <w:rPr>
          <w:rFonts w:ascii="Bookman Old Style" w:hAnsi="Bookman Old Style"/>
          <w:sz w:val="22"/>
          <w:szCs w:val="22"/>
        </w:rPr>
        <w:t xml:space="preserve">w ilości i asortymencie podanym </w:t>
      </w: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635901">
        <w:rPr>
          <w:rFonts w:ascii="Bookman Old Style" w:hAnsi="Bookman Old Style"/>
          <w:sz w:val="22"/>
          <w:szCs w:val="22"/>
        </w:rPr>
        <w:t>w załączniku do umowy.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podkładów </w:t>
      </w:r>
      <w:r w:rsidRPr="00635901">
        <w:rPr>
          <w:rFonts w:ascii="Bookman Old Style" w:hAnsi="Bookman Old Style"/>
          <w:bCs/>
          <w:iCs/>
          <w:sz w:val="22"/>
          <w:szCs w:val="22"/>
        </w:rPr>
        <w:t xml:space="preserve"> 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4.Przyjęcie towaru musi być poprzedzone sprawdzeniem ilościowo – asortymentowym towaru, którego dokona Pracownik Magazynu.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podkładów </w:t>
      </w:r>
      <w:r w:rsidRPr="00635901">
        <w:rPr>
          <w:rFonts w:ascii="Bookman Old Style" w:hAnsi="Bookman Old Style"/>
          <w:sz w:val="22"/>
          <w:szCs w:val="22"/>
        </w:rPr>
        <w:t>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 koszt i ryzyko Wykonawcy.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9A6844" w:rsidRPr="00635901" w:rsidRDefault="009A6844" w:rsidP="009A684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9A6844" w:rsidRPr="00635901" w:rsidRDefault="009A6844" w:rsidP="009A684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9A6844" w:rsidRPr="00635901" w:rsidRDefault="009A6844" w:rsidP="009A684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9A6844" w:rsidRPr="00635901" w:rsidRDefault="009A6844" w:rsidP="009A684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9A6844" w:rsidRPr="00635901" w:rsidRDefault="009A6844" w:rsidP="009A684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jednorazowe podkłady </w:t>
      </w:r>
      <w:r w:rsidRPr="00635901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9A6844" w:rsidRPr="00635901" w:rsidRDefault="009A6844" w:rsidP="009A684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9A6844" w:rsidRPr="00635901" w:rsidRDefault="009A6844" w:rsidP="009A684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9A6844" w:rsidRPr="00635901" w:rsidRDefault="009A6844" w:rsidP="009A684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9A6844" w:rsidRPr="00635901" w:rsidRDefault="009A6844" w:rsidP="009A684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9A6844" w:rsidRPr="00635901" w:rsidRDefault="009A6844" w:rsidP="009A684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9A6844" w:rsidRPr="00635901" w:rsidRDefault="009A6844" w:rsidP="009A684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9A6844" w:rsidRPr="00635901" w:rsidRDefault="009A6844" w:rsidP="009A684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9A6844" w:rsidRPr="00635901" w:rsidRDefault="009A6844" w:rsidP="009A684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9A6844" w:rsidRPr="00635901" w:rsidRDefault="009A6844" w:rsidP="009A684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9A6844" w:rsidRPr="00635901" w:rsidRDefault="009A6844" w:rsidP="009A68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9A6844" w:rsidRPr="00635901" w:rsidRDefault="009A6844" w:rsidP="009A68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9A6844" w:rsidRPr="00635901" w:rsidRDefault="009A6844" w:rsidP="009A68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9A6844" w:rsidRPr="00635901" w:rsidRDefault="009A6844" w:rsidP="009A684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9A6844" w:rsidRPr="00635901" w:rsidRDefault="009A6844" w:rsidP="009A684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9A6844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9A6844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§ 9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9A6844" w:rsidRDefault="009A6844" w:rsidP="009A684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9A6844" w:rsidRPr="00635901" w:rsidRDefault="009A6844" w:rsidP="009A684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11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A6844" w:rsidRPr="00635901" w:rsidRDefault="009A6844" w:rsidP="009A684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A6844" w:rsidRPr="00635901" w:rsidRDefault="009A6844" w:rsidP="009A6844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ZAMAWIAJĄCY</w:t>
      </w:r>
    </w:p>
    <w:p w:rsidR="009A6844" w:rsidRDefault="009A6844" w:rsidP="009A6844"/>
    <w:p w:rsidR="0006300A" w:rsidRDefault="0006300A"/>
    <w:sectPr w:rsidR="0006300A" w:rsidSect="00B6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1A" w:rsidRDefault="009A6844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4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44"/>
    <w:rsid w:val="0006300A"/>
    <w:rsid w:val="009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9A684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9A684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9A684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9A684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2019-05-13T09:12:00Z</cp:lastPrinted>
  <dcterms:created xsi:type="dcterms:W3CDTF">2019-05-13T09:07:00Z</dcterms:created>
  <dcterms:modified xsi:type="dcterms:W3CDTF">2019-05-13T09:13:00Z</dcterms:modified>
</cp:coreProperties>
</file>