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A2" w:rsidRPr="00A753D6" w:rsidRDefault="00C905A2" w:rsidP="00C905A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905A2" w:rsidRPr="00A753D6" w:rsidRDefault="00C905A2" w:rsidP="00C905A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905A2" w:rsidRPr="00A753D6" w:rsidRDefault="00C905A2" w:rsidP="00C905A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905A2" w:rsidRPr="00A753D6" w:rsidRDefault="00C905A2" w:rsidP="00C905A2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C905A2" w:rsidRPr="00A753D6" w:rsidRDefault="00C905A2" w:rsidP="00C905A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905A2" w:rsidRPr="00A753D6" w:rsidRDefault="00C905A2" w:rsidP="00C905A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C905A2" w:rsidRPr="00A753D6" w:rsidRDefault="00C905A2" w:rsidP="00C905A2">
      <w:pPr>
        <w:spacing w:line="360" w:lineRule="auto"/>
        <w:jc w:val="center"/>
      </w:pPr>
    </w:p>
    <w:p w:rsidR="00C905A2" w:rsidRPr="00A753D6" w:rsidRDefault="00C905A2" w:rsidP="00C905A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C905A2" w:rsidRPr="00A753D6" w:rsidRDefault="00C905A2" w:rsidP="00C905A2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C905A2" w:rsidRPr="00A753D6" w:rsidRDefault="00C905A2" w:rsidP="00C905A2">
      <w:pPr>
        <w:ind w:left="540"/>
      </w:pPr>
      <w:r w:rsidRPr="00A753D6">
        <w:t>Dział Zaopatrzenia Gospodarki Magazynowej i Transportu</w:t>
      </w:r>
    </w:p>
    <w:p w:rsidR="00C905A2" w:rsidRPr="00A753D6" w:rsidRDefault="00C905A2" w:rsidP="00C905A2">
      <w:pPr>
        <w:ind w:left="540"/>
      </w:pPr>
      <w:r w:rsidRPr="00A753D6">
        <w:t>ul. M. Curie-Skłodowskiej 9, 41-800 Zabrze</w:t>
      </w:r>
    </w:p>
    <w:p w:rsidR="00C905A2" w:rsidRPr="00A753D6" w:rsidRDefault="00C905A2" w:rsidP="00C905A2">
      <w:pPr>
        <w:ind w:left="540"/>
      </w:pPr>
      <w:r w:rsidRPr="00A753D6">
        <w:t>tel./fax. 32/278-43-35</w:t>
      </w:r>
    </w:p>
    <w:p w:rsidR="00C905A2" w:rsidRPr="00A753D6" w:rsidRDefault="00C905A2" w:rsidP="00C905A2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C905A2" w:rsidRPr="00A753D6" w:rsidRDefault="00C905A2" w:rsidP="00C905A2">
      <w:pPr>
        <w:ind w:left="510"/>
      </w:pPr>
    </w:p>
    <w:p w:rsidR="00C905A2" w:rsidRPr="00BC3BD6" w:rsidRDefault="00C905A2" w:rsidP="00C905A2">
      <w:pPr>
        <w:pStyle w:val="Akapitzlist"/>
        <w:numPr>
          <w:ilvl w:val="0"/>
          <w:numId w:val="1"/>
        </w:num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BC3BD6">
        <w:rPr>
          <w:b/>
          <w:i/>
          <w:sz w:val="28"/>
          <w:szCs w:val="28"/>
          <w:u w:val="single"/>
        </w:rPr>
        <w:t>RURKI DOOSKRZELOWE DWUŚWIATŁOWE STERYLNE                                             + MONITOR LCD</w:t>
      </w:r>
    </w:p>
    <w:p w:rsidR="00C905A2" w:rsidRPr="00A753D6" w:rsidRDefault="00C905A2" w:rsidP="00C905A2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C905A2" w:rsidRPr="00A753D6" w:rsidRDefault="00C905A2" w:rsidP="00C905A2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C905A2" w:rsidRPr="00A753D6" w:rsidRDefault="00C905A2" w:rsidP="00C905A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C905A2" w:rsidRPr="00A753D6" w:rsidRDefault="00C905A2" w:rsidP="00C905A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12/04/2019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C905A2" w:rsidRPr="00A753D6" w:rsidRDefault="00C905A2" w:rsidP="00C905A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C905A2" w:rsidRPr="00A753D6" w:rsidRDefault="00C905A2" w:rsidP="00C905A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C905A2" w:rsidRPr="00A753D6" w:rsidRDefault="00C905A2" w:rsidP="00C905A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C905A2" w:rsidRPr="00A753D6" w:rsidRDefault="00C905A2" w:rsidP="00C905A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C905A2" w:rsidRPr="00A753D6" w:rsidRDefault="00C905A2" w:rsidP="00C905A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C905A2" w:rsidRPr="00A753D6" w:rsidRDefault="00C905A2" w:rsidP="00C905A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C905A2" w:rsidRPr="00A753D6" w:rsidRDefault="00C905A2" w:rsidP="00C905A2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C905A2" w:rsidRPr="00A753D6" w:rsidRDefault="00C905A2" w:rsidP="00C905A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C905A2" w:rsidRPr="00A753D6" w:rsidRDefault="00C905A2" w:rsidP="00C905A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C905A2" w:rsidRPr="00A753D6" w:rsidRDefault="00C905A2" w:rsidP="00C905A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C905A2" w:rsidRPr="00A753D6" w:rsidRDefault="00C905A2" w:rsidP="00C905A2">
      <w:pPr>
        <w:spacing w:line="360" w:lineRule="auto"/>
        <w:ind w:left="4956" w:firstLine="708"/>
      </w:pPr>
    </w:p>
    <w:p w:rsidR="00C905A2" w:rsidRPr="00A753D6" w:rsidRDefault="00C905A2" w:rsidP="00C905A2">
      <w:pPr>
        <w:spacing w:line="360" w:lineRule="auto"/>
        <w:ind w:left="4956" w:firstLine="708"/>
      </w:pPr>
    </w:p>
    <w:p w:rsidR="00C905A2" w:rsidRPr="00A753D6" w:rsidRDefault="00C905A2" w:rsidP="00C905A2">
      <w:pPr>
        <w:spacing w:line="360" w:lineRule="auto"/>
        <w:ind w:left="4956" w:firstLine="708"/>
      </w:pPr>
    </w:p>
    <w:p w:rsidR="00C905A2" w:rsidRPr="00A753D6" w:rsidRDefault="00C905A2" w:rsidP="00C905A2">
      <w:pPr>
        <w:spacing w:line="360" w:lineRule="auto"/>
        <w:ind w:left="4956" w:firstLine="708"/>
      </w:pPr>
      <w:r w:rsidRPr="00A753D6">
        <w:t>Zatwierdzam:</w:t>
      </w:r>
    </w:p>
    <w:p w:rsidR="00C905A2" w:rsidRPr="00A753D6" w:rsidRDefault="00C905A2" w:rsidP="00C905A2">
      <w:pPr>
        <w:spacing w:line="360" w:lineRule="auto"/>
        <w:ind w:left="4956" w:firstLine="708"/>
      </w:pPr>
    </w:p>
    <w:p w:rsidR="00C905A2" w:rsidRPr="00A753D6" w:rsidRDefault="00C905A2" w:rsidP="00C905A2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05A2" w:rsidRPr="00A753D6" w:rsidRDefault="00C905A2" w:rsidP="00C905A2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6DEF" wp14:editId="4C4A176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5A2" w:rsidRDefault="00C905A2" w:rsidP="00C905A2">
                            <w:pPr>
                              <w:jc w:val="center"/>
                            </w:pPr>
                          </w:p>
                          <w:p w:rsidR="00C905A2" w:rsidRDefault="00C905A2" w:rsidP="00C905A2">
                            <w:pPr>
                              <w:jc w:val="center"/>
                            </w:pPr>
                          </w:p>
                          <w:p w:rsidR="00C905A2" w:rsidRDefault="00C905A2" w:rsidP="00C905A2">
                            <w:pPr>
                              <w:jc w:val="center"/>
                            </w:pPr>
                          </w:p>
                          <w:p w:rsidR="00C905A2" w:rsidRDefault="00C905A2" w:rsidP="00C905A2">
                            <w:pPr>
                              <w:jc w:val="center"/>
                            </w:pPr>
                          </w:p>
                          <w:p w:rsidR="00C905A2" w:rsidRDefault="00C905A2" w:rsidP="00C905A2">
                            <w:pPr>
                              <w:jc w:val="center"/>
                            </w:pPr>
                          </w:p>
                          <w:p w:rsidR="00C905A2" w:rsidRDefault="00C905A2" w:rsidP="00C905A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C905A2" w:rsidRDefault="00C905A2" w:rsidP="00C905A2">
                      <w:pPr>
                        <w:jc w:val="center"/>
                      </w:pPr>
                    </w:p>
                    <w:p w:rsidR="00C905A2" w:rsidRDefault="00C905A2" w:rsidP="00C905A2">
                      <w:pPr>
                        <w:jc w:val="center"/>
                      </w:pPr>
                    </w:p>
                    <w:p w:rsidR="00C905A2" w:rsidRDefault="00C905A2" w:rsidP="00C905A2">
                      <w:pPr>
                        <w:jc w:val="center"/>
                      </w:pPr>
                    </w:p>
                    <w:p w:rsidR="00C905A2" w:rsidRDefault="00C905A2" w:rsidP="00C905A2">
                      <w:pPr>
                        <w:jc w:val="center"/>
                      </w:pPr>
                    </w:p>
                    <w:p w:rsidR="00C905A2" w:rsidRDefault="00C905A2" w:rsidP="00C905A2">
                      <w:pPr>
                        <w:jc w:val="center"/>
                      </w:pPr>
                    </w:p>
                    <w:p w:rsidR="00C905A2" w:rsidRDefault="00C905A2" w:rsidP="00C905A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C905A2" w:rsidRPr="00A753D6" w:rsidRDefault="00C905A2" w:rsidP="00C905A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905A2" w:rsidRPr="00A753D6" w:rsidRDefault="00C905A2" w:rsidP="00C905A2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C905A2" w:rsidRPr="00A753D6" w:rsidRDefault="00C905A2" w:rsidP="00C905A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905A2" w:rsidRPr="00A753D6" w:rsidRDefault="00C905A2" w:rsidP="00C905A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905A2" w:rsidRPr="00A753D6" w:rsidRDefault="00C905A2" w:rsidP="00C905A2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C905A2" w:rsidRPr="00A753D6" w:rsidRDefault="00C905A2" w:rsidP="00C905A2">
      <w:pPr>
        <w:spacing w:line="360" w:lineRule="auto"/>
      </w:pPr>
      <w:r w:rsidRPr="00A753D6">
        <w:t>Część B (wypełnia Wykonawca)</w:t>
      </w:r>
    </w:p>
    <w:p w:rsidR="00C905A2" w:rsidRPr="00A753D6" w:rsidRDefault="00C905A2" w:rsidP="00C905A2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C905A2" w:rsidRPr="00A753D6" w:rsidRDefault="00C905A2" w:rsidP="00C905A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05A2" w:rsidRPr="00A753D6" w:rsidRDefault="00C905A2" w:rsidP="00C905A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05A2" w:rsidRPr="00A753D6" w:rsidRDefault="00C905A2" w:rsidP="00C905A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05A2" w:rsidRPr="00A753D6" w:rsidRDefault="00C905A2" w:rsidP="00C905A2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C905A2" w:rsidRPr="00A753D6" w:rsidRDefault="00C905A2" w:rsidP="00C905A2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C905A2" w:rsidRDefault="00C905A2" w:rsidP="00C905A2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C905A2" w:rsidRPr="00BC3BD6" w:rsidRDefault="00C905A2" w:rsidP="00C905A2">
      <w:pPr>
        <w:pStyle w:val="Akapitzlist"/>
        <w:tabs>
          <w:tab w:val="num" w:pos="0"/>
        </w:tabs>
        <w:ind w:left="360"/>
        <w:jc w:val="center"/>
        <w:rPr>
          <w:b/>
          <w:i/>
          <w:sz w:val="28"/>
          <w:szCs w:val="28"/>
          <w:u w:val="single"/>
        </w:rPr>
      </w:pPr>
      <w:r w:rsidRPr="00BC3BD6">
        <w:rPr>
          <w:b/>
          <w:i/>
          <w:sz w:val="28"/>
          <w:szCs w:val="28"/>
          <w:u w:val="single"/>
        </w:rPr>
        <w:t>RURKI DOOSKRZELOWE DWUŚWIATŁOWE STERYLNE                                             + MONITOR LCD</w:t>
      </w:r>
    </w:p>
    <w:p w:rsidR="00C905A2" w:rsidRDefault="00C905A2" w:rsidP="00C905A2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C905A2" w:rsidRPr="00A753D6" w:rsidRDefault="00C905A2" w:rsidP="00C905A2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C905A2" w:rsidRPr="00A753D6" w:rsidRDefault="00C905A2" w:rsidP="00C905A2">
      <w:pPr>
        <w:ind w:left="360"/>
        <w:jc w:val="both"/>
      </w:pPr>
    </w:p>
    <w:p w:rsidR="00C905A2" w:rsidRPr="00A753D6" w:rsidRDefault="00C905A2" w:rsidP="00C905A2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C905A2" w:rsidRPr="00A753D6" w:rsidRDefault="00C905A2" w:rsidP="00C905A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905A2" w:rsidRPr="00A753D6" w:rsidRDefault="00C905A2" w:rsidP="00C905A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905A2" w:rsidRPr="00A753D6" w:rsidRDefault="00C905A2" w:rsidP="00C905A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905A2" w:rsidRPr="00A753D6" w:rsidRDefault="00C905A2" w:rsidP="00C905A2">
      <w:pPr>
        <w:jc w:val="both"/>
        <w:rPr>
          <w:b/>
        </w:rPr>
      </w:pPr>
    </w:p>
    <w:p w:rsidR="00C905A2" w:rsidRPr="00A753D6" w:rsidRDefault="00C905A2" w:rsidP="00C905A2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C905A2" w:rsidRPr="00A753D6" w:rsidRDefault="00C905A2" w:rsidP="00C905A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C905A2" w:rsidRPr="00A753D6" w:rsidRDefault="00C905A2" w:rsidP="00C905A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C905A2" w:rsidRPr="00A753D6" w:rsidRDefault="00C905A2" w:rsidP="00C905A2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Kwietnia </w:t>
      </w:r>
      <w:r w:rsidRPr="00A753D6">
        <w:t>201</w:t>
      </w:r>
      <w:r>
        <w:t>9</w:t>
      </w:r>
      <w:r w:rsidRPr="00A753D6">
        <w:t xml:space="preserve"> do </w:t>
      </w:r>
      <w:r>
        <w:t>Kwietnia</w:t>
      </w:r>
      <w:r w:rsidRPr="00A753D6">
        <w:t xml:space="preserve"> 20</w:t>
      </w:r>
      <w:r>
        <w:t>20</w:t>
      </w:r>
      <w:r w:rsidRPr="00A753D6">
        <w:t xml:space="preserve">              </w:t>
      </w:r>
    </w:p>
    <w:p w:rsidR="00C905A2" w:rsidRPr="00A753D6" w:rsidRDefault="00C905A2" w:rsidP="00C905A2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C905A2" w:rsidRPr="00A753D6" w:rsidRDefault="00C905A2" w:rsidP="00C905A2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C905A2" w:rsidRPr="00A753D6" w:rsidRDefault="00C905A2" w:rsidP="00C905A2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C905A2" w:rsidRPr="00A753D6" w:rsidRDefault="00C905A2" w:rsidP="00C905A2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C905A2" w:rsidRPr="00A753D6" w:rsidRDefault="00C905A2" w:rsidP="00C905A2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C905A2" w:rsidRPr="00A753D6" w:rsidRDefault="00C905A2" w:rsidP="00C905A2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C905A2" w:rsidRPr="00A753D6" w:rsidRDefault="00C905A2" w:rsidP="00C905A2">
      <w:pPr>
        <w:jc w:val="both"/>
      </w:pPr>
      <w:r w:rsidRPr="00A753D6">
        <w:t>…………………………………………………………………………..</w:t>
      </w:r>
    </w:p>
    <w:p w:rsidR="00C905A2" w:rsidRPr="00A753D6" w:rsidRDefault="00C905A2" w:rsidP="00C905A2">
      <w:pPr>
        <w:jc w:val="both"/>
      </w:pPr>
    </w:p>
    <w:p w:rsidR="00C905A2" w:rsidRPr="00A753D6" w:rsidRDefault="00C905A2" w:rsidP="00C905A2">
      <w:pPr>
        <w:jc w:val="both"/>
      </w:pPr>
      <w:r w:rsidRPr="00A753D6">
        <w:t>Data……………………………..</w:t>
      </w:r>
      <w:r w:rsidRPr="00A753D6">
        <w:tab/>
      </w:r>
    </w:p>
    <w:p w:rsidR="00C905A2" w:rsidRPr="00A753D6" w:rsidRDefault="00C905A2" w:rsidP="00C905A2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C905A2" w:rsidRDefault="00C905A2" w:rsidP="00C905A2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</w:p>
    <w:p w:rsidR="00C905A2" w:rsidRDefault="00C905A2" w:rsidP="00C905A2">
      <w:pPr>
        <w:ind w:left="4248" w:firstLine="708"/>
        <w:jc w:val="both"/>
        <w:rPr>
          <w:sz w:val="20"/>
          <w:szCs w:val="20"/>
        </w:rPr>
      </w:pPr>
      <w:r w:rsidRPr="00A753D6">
        <w:rPr>
          <w:sz w:val="20"/>
          <w:szCs w:val="20"/>
        </w:rPr>
        <w:t>Podpis i pieczątka Wykonawcy</w:t>
      </w:r>
    </w:p>
    <w:p w:rsidR="00C905A2" w:rsidRDefault="00C905A2" w:rsidP="00C905A2">
      <w:pPr>
        <w:jc w:val="both"/>
        <w:rPr>
          <w:sz w:val="20"/>
          <w:szCs w:val="20"/>
        </w:rPr>
        <w:sectPr w:rsidR="00C905A2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C905A2" w:rsidRDefault="00C905A2" w:rsidP="00C905A2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PAKIET NR I</w:t>
      </w:r>
    </w:p>
    <w:p w:rsidR="00C905A2" w:rsidRDefault="00C905A2" w:rsidP="00C905A2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>DOSTAWA</w:t>
      </w:r>
      <w:r w:rsidRPr="008446C4">
        <w:rPr>
          <w:b/>
          <w:i/>
          <w:sz w:val="28"/>
          <w:szCs w:val="28"/>
          <w:u w:val="single"/>
        </w:rPr>
        <w:t xml:space="preserve">;  </w:t>
      </w:r>
      <w:r w:rsidRPr="00BC3BD6">
        <w:rPr>
          <w:b/>
          <w:i/>
          <w:sz w:val="28"/>
          <w:szCs w:val="28"/>
          <w:u w:val="single"/>
        </w:rPr>
        <w:t xml:space="preserve">RURKI DOOSKRZELOWE DWUŚWIATŁOWE STERYLNE </w:t>
      </w:r>
      <w:r>
        <w:rPr>
          <w:b/>
          <w:i/>
          <w:sz w:val="28"/>
          <w:szCs w:val="28"/>
          <w:u w:val="single"/>
        </w:rPr>
        <w:t xml:space="preserve">                                            </w:t>
      </w:r>
      <w:r w:rsidRPr="00BC3BD6">
        <w:rPr>
          <w:b/>
          <w:i/>
          <w:sz w:val="28"/>
          <w:szCs w:val="28"/>
          <w:u w:val="single"/>
        </w:rPr>
        <w:t>+ MONITOR LCD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C905A2" w:rsidRPr="00225A61" w:rsidTr="0081123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225A61" w:rsidRDefault="00C905A2" w:rsidP="0081123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905A2" w:rsidRPr="00225A61" w:rsidTr="0081123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A2" w:rsidRPr="00D0558B" w:rsidRDefault="00C905A2" w:rsidP="00811234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BC3BD6" w:rsidRDefault="00C905A2" w:rsidP="00811234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C3BD6">
              <w:rPr>
                <w:sz w:val="22"/>
                <w:szCs w:val="22"/>
              </w:rPr>
              <w:t>Rurki dooskrzelowe dwuświatłowe sterylne  + monitor LCD</w:t>
            </w:r>
          </w:p>
          <w:p w:rsidR="00C905A2" w:rsidRPr="00B875D4" w:rsidRDefault="00C905A2" w:rsidP="00811234">
            <w:pPr>
              <w:tabs>
                <w:tab w:val="num" w:pos="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rozmiar do wyboru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4264D3" w:rsidRDefault="00C905A2" w:rsidP="00811234">
            <w:r w:rsidRPr="004264D3"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A2" w:rsidRPr="004264D3" w:rsidRDefault="00C905A2" w:rsidP="00811234">
            <w: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A2" w:rsidRPr="004264D3" w:rsidRDefault="00C905A2" w:rsidP="00811234">
            <w:pPr>
              <w:jc w:val="center"/>
            </w:pPr>
            <w: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A2" w:rsidRPr="004264D3" w:rsidRDefault="00C905A2" w:rsidP="00811234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A2" w:rsidRPr="004264D3" w:rsidRDefault="00C905A2" w:rsidP="00811234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A2" w:rsidRPr="004264D3" w:rsidRDefault="00C905A2" w:rsidP="00811234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</w:tr>
    </w:tbl>
    <w:p w:rsidR="00C905A2" w:rsidRPr="005F6010" w:rsidRDefault="00C905A2" w:rsidP="00C905A2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F6010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 w:rsidRPr="00957F25">
        <w:rPr>
          <w:rFonts w:ascii="Bookman Old Style" w:hAnsi="Bookman Old Style"/>
          <w:bCs/>
          <w:color w:val="666666"/>
          <w:sz w:val="22"/>
          <w:szCs w:val="22"/>
        </w:rPr>
        <w:t xml:space="preserve">Rurki dwuświatłowe z wbudowaną kamerą </w:t>
      </w:r>
      <w:r>
        <w:rPr>
          <w:rFonts w:ascii="Bookman Old Style" w:hAnsi="Bookman Old Style"/>
          <w:bCs/>
          <w:color w:val="666666"/>
          <w:sz w:val="22"/>
          <w:szCs w:val="22"/>
        </w:rPr>
        <w:t>o wysokiej rozdzielczości lewe jednorazowego użytku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 w:rsidRPr="00957F25">
        <w:rPr>
          <w:rFonts w:ascii="Bookman Old Style" w:hAnsi="Bookman Old Style"/>
          <w:bCs/>
          <w:color w:val="666666"/>
          <w:sz w:val="22"/>
          <w:szCs w:val="22"/>
        </w:rPr>
        <w:t>Rozdzielczość kamery 320 x 240 CIF (76800 pikseli)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Kamera CMOS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Żródła światła 2 białe diody LED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Głębia ostrości 12 – 60 mm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Pole widzenia = 100 diagomal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W zestawie dołączone 2 cewniki do odsysania proste 8 Fr, 2 cewniki zakrzywione 10 F, prowadnica, Y konektor, przewód łączący z monitorem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Dostępne rozmiary 35 FR, 37 FR, 39 FR, 41 FR możliwość wyboru rozmiarów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 xml:space="preserve">Średnica wewnętrzna odpowiednio; 4 mm - 35 FR, 4,2 - mm-37 FR, 4,8 mm - 39 FR, 5,0 mm – 41 FR  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Dodatkowy port do płukania optyki</w:t>
      </w:r>
    </w:p>
    <w:p w:rsidR="00C905A2" w:rsidRDefault="00C905A2" w:rsidP="00C90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Produkt sterylny</w:t>
      </w:r>
    </w:p>
    <w:p w:rsidR="00C905A2" w:rsidRPr="00957F25" w:rsidRDefault="00C905A2" w:rsidP="00C905A2">
      <w:pPr>
        <w:spacing w:line="360" w:lineRule="auto"/>
        <w:jc w:val="both"/>
        <w:rPr>
          <w:rFonts w:ascii="Bookman Old Style" w:hAnsi="Bookman Old Style"/>
          <w:b/>
          <w:bCs/>
          <w:color w:val="666666"/>
          <w:sz w:val="22"/>
          <w:szCs w:val="22"/>
        </w:rPr>
      </w:pPr>
      <w:r w:rsidRPr="00957F25">
        <w:rPr>
          <w:rFonts w:ascii="Bookman Old Style" w:hAnsi="Bookman Old Style"/>
          <w:b/>
          <w:bCs/>
          <w:color w:val="666666"/>
          <w:sz w:val="22"/>
          <w:szCs w:val="22"/>
        </w:rPr>
        <w:t>Parametry monitora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Monitor LCD kolorowy, dotykowy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Przekątna wyświetlacza 8 cal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Rozdzielczość wyświetlacza 800 x 480 pikseli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Czas pracy akumulatora minimum 2 h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Zasilanie sieciowe oraz wewnętrzne akumulatora</w:t>
      </w:r>
    </w:p>
    <w:p w:rsidR="00C905A2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Złącze USB umożliwiające transfer plików do przenośnej pamięci</w:t>
      </w:r>
    </w:p>
    <w:p w:rsidR="00C905A2" w:rsidRPr="00957F25" w:rsidRDefault="00C905A2" w:rsidP="00C90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Fonts w:ascii="Bookman Old Style" w:hAnsi="Bookman Old Style"/>
          <w:bCs/>
          <w:color w:val="666666"/>
          <w:sz w:val="22"/>
          <w:szCs w:val="22"/>
        </w:rPr>
        <w:t>Monitor kompatybilny z jednorazowymi sterylnymi ednoskopami</w:t>
      </w:r>
    </w:p>
    <w:p w:rsidR="00C905A2" w:rsidRPr="0096725D" w:rsidRDefault="00C905A2" w:rsidP="00C905A2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C905A2" w:rsidRPr="0096725D" w:rsidRDefault="00C905A2" w:rsidP="00C905A2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C905A2" w:rsidRPr="0096725D" w:rsidRDefault="00C905A2" w:rsidP="00C905A2">
      <w:pPr>
        <w:rPr>
          <w:rFonts w:ascii="Bookman Old Style" w:hAnsi="Bookman Old Style"/>
        </w:rPr>
      </w:pPr>
    </w:p>
    <w:p w:rsidR="00C905A2" w:rsidRPr="0096725D" w:rsidRDefault="00C905A2" w:rsidP="00C905A2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C905A2" w:rsidRPr="00A753D6" w:rsidRDefault="00C905A2" w:rsidP="00C905A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48/2019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C905A2" w:rsidRPr="00A753D6" w:rsidRDefault="00C905A2" w:rsidP="00C905A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C905A2" w:rsidRPr="00BC3BD6" w:rsidRDefault="00C905A2" w:rsidP="00C905A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C905A2" w:rsidRPr="00A753D6" w:rsidRDefault="00C905A2" w:rsidP="00C905A2">
      <w:pPr>
        <w:tabs>
          <w:tab w:val="num" w:pos="0"/>
        </w:tabs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C905A2" w:rsidRPr="00A753D6" w:rsidRDefault="00C905A2" w:rsidP="00C905A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C905A2" w:rsidRPr="00A753D6" w:rsidRDefault="00C905A2" w:rsidP="00C905A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ilości</w:t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A753D6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C905A2" w:rsidRDefault="00C905A2" w:rsidP="00C905A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C905A2" w:rsidRPr="00A753D6" w:rsidRDefault="00C905A2" w:rsidP="00C905A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C905A2" w:rsidRPr="00A753D6" w:rsidRDefault="00C905A2" w:rsidP="00C905A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C905A2" w:rsidRPr="00A753D6" w:rsidRDefault="00C905A2" w:rsidP="00C905A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C905A2" w:rsidRPr="00A753D6" w:rsidRDefault="00C905A2" w:rsidP="00C905A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C905A2" w:rsidRPr="00A753D6" w:rsidRDefault="00C905A2" w:rsidP="00C905A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905A2" w:rsidRPr="00A753D6" w:rsidRDefault="00C905A2" w:rsidP="00C905A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C905A2" w:rsidRPr="00A753D6" w:rsidRDefault="00C905A2" w:rsidP="00C905A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</w:t>
      </w:r>
      <w:r w:rsidRPr="00BC3BD6">
        <w:rPr>
          <w:rFonts w:ascii="Bookman Old Style" w:hAnsi="Bookman Old Style"/>
          <w:b/>
          <w:i/>
          <w:sz w:val="22"/>
          <w:szCs w:val="22"/>
          <w:u w:val="single"/>
        </w:rPr>
        <w:t>urki dooskrzelowe dwuświatłowe sterylne  + monitor LCD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C905A2" w:rsidRPr="00A753D6" w:rsidRDefault="00C905A2" w:rsidP="00C905A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C905A2" w:rsidRPr="00A753D6" w:rsidRDefault="00C905A2" w:rsidP="00C905A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C905A2" w:rsidRDefault="00C905A2" w:rsidP="00C905A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C905A2" w:rsidRPr="00A753D6" w:rsidRDefault="00C905A2" w:rsidP="00C905A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C905A2" w:rsidRPr="00A753D6" w:rsidRDefault="00C905A2" w:rsidP="00C905A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C905A2" w:rsidRPr="00A753D6" w:rsidRDefault="00C905A2" w:rsidP="00C905A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C905A2" w:rsidRPr="00A753D6" w:rsidRDefault="00C905A2" w:rsidP="00C905A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C905A2" w:rsidRPr="00A753D6" w:rsidRDefault="00C905A2" w:rsidP="00C905A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C905A2" w:rsidRPr="00A753D6" w:rsidRDefault="00C905A2" w:rsidP="00C905A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C905A2" w:rsidRPr="00A753D6" w:rsidRDefault="00C905A2" w:rsidP="00C905A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C905A2" w:rsidRPr="00A753D6" w:rsidRDefault="00C905A2" w:rsidP="00C905A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C905A2" w:rsidRPr="00A753D6" w:rsidRDefault="00C905A2" w:rsidP="00C905A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C905A2" w:rsidRPr="00A753D6" w:rsidRDefault="00C905A2" w:rsidP="00C905A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C905A2" w:rsidRPr="00A753D6" w:rsidRDefault="00C905A2" w:rsidP="00C905A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C905A2" w:rsidRPr="00A753D6" w:rsidRDefault="00C905A2" w:rsidP="00C905A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C905A2" w:rsidRPr="00A753D6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5A2" w:rsidRDefault="00C905A2" w:rsidP="00C905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5A2" w:rsidRPr="00A753D6" w:rsidRDefault="00C905A2" w:rsidP="00C905A2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F43D60" w:rsidRDefault="00F43D60"/>
    <w:sectPr w:rsidR="00F4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D6" w:rsidRDefault="00C905A2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B1D563A"/>
    <w:multiLevelType w:val="hybridMultilevel"/>
    <w:tmpl w:val="54DE5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315C4"/>
    <w:multiLevelType w:val="hybridMultilevel"/>
    <w:tmpl w:val="5848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A2"/>
    <w:rsid w:val="00C905A2"/>
    <w:rsid w:val="00F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5A2"/>
    <w:pPr>
      <w:ind w:left="720"/>
      <w:contextualSpacing/>
    </w:pPr>
  </w:style>
  <w:style w:type="character" w:customStyle="1" w:styleId="FontStyle14">
    <w:name w:val="Font Style14"/>
    <w:basedOn w:val="Domylnaczcionkaakapitu"/>
    <w:rsid w:val="00C905A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905A2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5A2"/>
    <w:pPr>
      <w:ind w:left="720"/>
      <w:contextualSpacing/>
    </w:pPr>
  </w:style>
  <w:style w:type="character" w:customStyle="1" w:styleId="FontStyle14">
    <w:name w:val="Font Style14"/>
    <w:basedOn w:val="Domylnaczcionkaakapitu"/>
    <w:rsid w:val="00C905A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905A2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2019-04-05T11:01:00Z</cp:lastPrinted>
  <dcterms:created xsi:type="dcterms:W3CDTF">2019-04-05T11:00:00Z</dcterms:created>
  <dcterms:modified xsi:type="dcterms:W3CDTF">2019-04-05T11:02:00Z</dcterms:modified>
</cp:coreProperties>
</file>