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80" w:rsidRPr="00A753D6" w:rsidRDefault="00B80E80" w:rsidP="00B80E80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B80E80" w:rsidRPr="00A753D6" w:rsidRDefault="00B80E80" w:rsidP="00B80E80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B80E80" w:rsidRPr="00A753D6" w:rsidRDefault="00B80E80" w:rsidP="00B80E80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B80E80" w:rsidRPr="00A753D6" w:rsidRDefault="00B80E80" w:rsidP="00B80E80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B80E80" w:rsidRPr="00A753D6" w:rsidRDefault="00B80E80" w:rsidP="00B80E80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B80E80" w:rsidRPr="00A753D6" w:rsidRDefault="00B80E80" w:rsidP="00B80E80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B80E80" w:rsidRPr="00A753D6" w:rsidRDefault="00B80E80" w:rsidP="00B80E80">
      <w:pPr>
        <w:spacing w:line="360" w:lineRule="auto"/>
        <w:jc w:val="center"/>
      </w:pPr>
    </w:p>
    <w:p w:rsidR="00B80E80" w:rsidRPr="00A753D6" w:rsidRDefault="00B80E80" w:rsidP="00B80E80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B80E80" w:rsidRPr="00A753D6" w:rsidRDefault="00B80E80" w:rsidP="00B80E80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B80E80" w:rsidRPr="00A753D6" w:rsidRDefault="00B80E80" w:rsidP="00B80E80">
      <w:pPr>
        <w:ind w:left="540"/>
      </w:pPr>
      <w:r w:rsidRPr="00A753D6">
        <w:t>Dział Zaopatrzenia Gospodarki Magazynowej i Transportu</w:t>
      </w:r>
    </w:p>
    <w:p w:rsidR="00B80E80" w:rsidRPr="00A753D6" w:rsidRDefault="00B80E80" w:rsidP="00B80E80">
      <w:pPr>
        <w:ind w:left="540"/>
      </w:pPr>
      <w:r w:rsidRPr="00A753D6">
        <w:t>ul. M. Curie-Skłodowskiej 9, 41-800 Zabrze</w:t>
      </w:r>
    </w:p>
    <w:p w:rsidR="00B80E80" w:rsidRPr="00A753D6" w:rsidRDefault="00B80E80" w:rsidP="00B80E80">
      <w:pPr>
        <w:ind w:left="540"/>
      </w:pPr>
      <w:r w:rsidRPr="00A753D6">
        <w:t>tel./fax. 32/278-43-35</w:t>
      </w:r>
    </w:p>
    <w:p w:rsidR="00B80E80" w:rsidRPr="00A753D6" w:rsidRDefault="00B80E80" w:rsidP="00B80E80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B80E80" w:rsidRPr="00A753D6" w:rsidRDefault="00B80E80" w:rsidP="00B80E80">
      <w:pPr>
        <w:ind w:left="510"/>
      </w:pPr>
    </w:p>
    <w:p w:rsidR="00B80E80" w:rsidRDefault="00B80E80" w:rsidP="00B80E80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JEDNORAZOWE MATERIALY ASEPTYCZNE</w:t>
      </w:r>
    </w:p>
    <w:p w:rsidR="00B80E80" w:rsidRPr="00992B26" w:rsidRDefault="00B80E80" w:rsidP="00B80E80">
      <w:pPr>
        <w:pStyle w:val="Akapitzlist"/>
        <w:tabs>
          <w:tab w:val="num" w:pos="0"/>
        </w:tabs>
        <w:spacing w:line="360" w:lineRule="auto"/>
        <w:ind w:left="510"/>
        <w:rPr>
          <w:b/>
          <w:i/>
          <w:sz w:val="28"/>
          <w:szCs w:val="28"/>
          <w:u w:val="single"/>
        </w:rPr>
      </w:pPr>
    </w:p>
    <w:p w:rsidR="00B80E80" w:rsidRPr="00A753D6" w:rsidRDefault="00B80E80" w:rsidP="00B80E80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B80E80" w:rsidRPr="00A753D6" w:rsidRDefault="00B80E80" w:rsidP="00B80E80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B80E80" w:rsidRPr="00A753D6" w:rsidRDefault="00B80E80" w:rsidP="00B80E80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B80E80" w:rsidRPr="00A753D6" w:rsidRDefault="00B80E80" w:rsidP="00B80E80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08/04/2019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 xml:space="preserve">.lub </w:t>
      </w:r>
      <w:proofErr w:type="spellStart"/>
      <w:r w:rsidRPr="00A753D6">
        <w:rPr>
          <w:strike/>
        </w:rPr>
        <w:t>faxem</w:t>
      </w:r>
      <w:proofErr w:type="spellEnd"/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B80E80" w:rsidRPr="00A753D6" w:rsidRDefault="00B80E80" w:rsidP="00B80E80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B80E80" w:rsidRPr="00A753D6" w:rsidRDefault="00B80E80" w:rsidP="00B80E80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B80E80" w:rsidRPr="00A753D6" w:rsidRDefault="00B80E80" w:rsidP="00B80E80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B80E80" w:rsidRPr="00A753D6" w:rsidRDefault="00B80E80" w:rsidP="00B80E80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B80E80" w:rsidRPr="00A753D6" w:rsidRDefault="00B80E80" w:rsidP="00B80E80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B80E80" w:rsidRPr="00A753D6" w:rsidRDefault="00B80E80" w:rsidP="00B80E80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B80E80" w:rsidRPr="00A753D6" w:rsidRDefault="00B80E80" w:rsidP="00B80E80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B80E80" w:rsidRPr="00A753D6" w:rsidRDefault="00B80E80" w:rsidP="00B80E80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B80E80" w:rsidRPr="00A753D6" w:rsidRDefault="00B80E80" w:rsidP="00B80E80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 xml:space="preserve">  Zamawiający zastrzega sobie prawo zakończenia postępowania bez wybrania żadnej                     ze złożonych ofert. </w:t>
      </w:r>
    </w:p>
    <w:p w:rsidR="00B80E80" w:rsidRPr="00A753D6" w:rsidRDefault="00B80E80" w:rsidP="00B80E80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B80E80" w:rsidRPr="00A753D6" w:rsidRDefault="00B80E80" w:rsidP="00B80E80">
      <w:pPr>
        <w:spacing w:line="360" w:lineRule="auto"/>
        <w:ind w:left="4956" w:firstLine="708"/>
      </w:pPr>
    </w:p>
    <w:p w:rsidR="00B80E80" w:rsidRPr="00A753D6" w:rsidRDefault="00B80E80" w:rsidP="00B80E80">
      <w:pPr>
        <w:spacing w:line="360" w:lineRule="auto"/>
        <w:ind w:left="4956" w:firstLine="708"/>
      </w:pPr>
    </w:p>
    <w:p w:rsidR="00B80E80" w:rsidRPr="00A753D6" w:rsidRDefault="00B80E80" w:rsidP="00B80E80">
      <w:pPr>
        <w:spacing w:line="360" w:lineRule="auto"/>
        <w:ind w:left="4956" w:firstLine="708"/>
      </w:pPr>
    </w:p>
    <w:p w:rsidR="00B80E80" w:rsidRPr="00A753D6" w:rsidRDefault="00B80E80" w:rsidP="00B80E80">
      <w:pPr>
        <w:spacing w:line="360" w:lineRule="auto"/>
        <w:ind w:left="4956" w:firstLine="708"/>
      </w:pPr>
      <w:r w:rsidRPr="00A753D6">
        <w:t>Zatwierdzam:</w:t>
      </w:r>
    </w:p>
    <w:p w:rsidR="00B80E80" w:rsidRPr="00A753D6" w:rsidRDefault="00B80E80" w:rsidP="00B80E80">
      <w:pPr>
        <w:spacing w:line="360" w:lineRule="auto"/>
        <w:ind w:left="4956" w:firstLine="708"/>
      </w:pPr>
    </w:p>
    <w:p w:rsidR="00B80E80" w:rsidRPr="00A753D6" w:rsidRDefault="00B80E80" w:rsidP="00B80E80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0E80" w:rsidRPr="00A753D6" w:rsidRDefault="00B80E80" w:rsidP="00B80E80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E9E30" wp14:editId="5627862E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E80" w:rsidRDefault="00B80E80" w:rsidP="00B80E80">
                            <w:pPr>
                              <w:jc w:val="center"/>
                            </w:pPr>
                          </w:p>
                          <w:p w:rsidR="00B80E80" w:rsidRDefault="00B80E80" w:rsidP="00B80E80">
                            <w:pPr>
                              <w:jc w:val="center"/>
                            </w:pPr>
                          </w:p>
                          <w:p w:rsidR="00B80E80" w:rsidRDefault="00B80E80" w:rsidP="00B80E80">
                            <w:pPr>
                              <w:jc w:val="center"/>
                            </w:pPr>
                          </w:p>
                          <w:p w:rsidR="00B80E80" w:rsidRDefault="00B80E80" w:rsidP="00B80E80">
                            <w:pPr>
                              <w:jc w:val="center"/>
                            </w:pPr>
                          </w:p>
                          <w:p w:rsidR="00B80E80" w:rsidRDefault="00B80E80" w:rsidP="00B80E80">
                            <w:pPr>
                              <w:jc w:val="center"/>
                            </w:pPr>
                          </w:p>
                          <w:p w:rsidR="00B80E80" w:rsidRDefault="00B80E80" w:rsidP="00B80E80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B80E80" w:rsidRDefault="00B80E80" w:rsidP="00B80E80">
                      <w:pPr>
                        <w:jc w:val="center"/>
                      </w:pPr>
                    </w:p>
                    <w:p w:rsidR="00B80E80" w:rsidRDefault="00B80E80" w:rsidP="00B80E80">
                      <w:pPr>
                        <w:jc w:val="center"/>
                      </w:pPr>
                    </w:p>
                    <w:p w:rsidR="00B80E80" w:rsidRDefault="00B80E80" w:rsidP="00B80E80">
                      <w:pPr>
                        <w:jc w:val="center"/>
                      </w:pPr>
                    </w:p>
                    <w:p w:rsidR="00B80E80" w:rsidRDefault="00B80E80" w:rsidP="00B80E80">
                      <w:pPr>
                        <w:jc w:val="center"/>
                      </w:pPr>
                    </w:p>
                    <w:p w:rsidR="00B80E80" w:rsidRDefault="00B80E80" w:rsidP="00B80E80">
                      <w:pPr>
                        <w:jc w:val="center"/>
                      </w:pPr>
                    </w:p>
                    <w:p w:rsidR="00B80E80" w:rsidRDefault="00B80E80" w:rsidP="00B80E80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B80E80" w:rsidRPr="00A753D6" w:rsidRDefault="00B80E80" w:rsidP="00B80E80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B80E80" w:rsidRPr="00A753D6" w:rsidRDefault="00B80E80" w:rsidP="00B80E80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B80E80" w:rsidRPr="00A753D6" w:rsidRDefault="00B80E80" w:rsidP="00B80E80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B80E80" w:rsidRPr="00A753D6" w:rsidRDefault="00B80E80" w:rsidP="00B80E80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B80E80" w:rsidRPr="00A753D6" w:rsidRDefault="00B80E80" w:rsidP="00B80E80">
      <w:pPr>
        <w:spacing w:line="360" w:lineRule="auto"/>
      </w:pPr>
      <w:r w:rsidRPr="00A753D6">
        <w:t>Część B (wypełnia Wykonawca)</w:t>
      </w:r>
    </w:p>
    <w:p w:rsidR="00B80E80" w:rsidRPr="00A753D6" w:rsidRDefault="00B80E80" w:rsidP="00B80E80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B80E80" w:rsidRPr="00A753D6" w:rsidRDefault="00B80E80" w:rsidP="00B80E80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B80E80" w:rsidRPr="00A753D6" w:rsidRDefault="00B80E80" w:rsidP="00B80E80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B80E80" w:rsidRPr="00A753D6" w:rsidRDefault="00B80E80" w:rsidP="00B80E80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B80E80" w:rsidRPr="00A753D6" w:rsidRDefault="00B80E80" w:rsidP="00B80E80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B80E80" w:rsidRPr="00A753D6" w:rsidRDefault="00B80E80" w:rsidP="00B80E80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B80E80" w:rsidRDefault="00B80E80" w:rsidP="00B80E80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B80E80" w:rsidRDefault="00B80E80" w:rsidP="00B80E80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992B26">
        <w:rPr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JEDNORAZOWE MATERIALY ASEPTYCZNE</w:t>
      </w:r>
    </w:p>
    <w:p w:rsidR="00B80E80" w:rsidRPr="00992B26" w:rsidRDefault="00B80E80" w:rsidP="00B80E80">
      <w:pPr>
        <w:pStyle w:val="Akapitzlist"/>
        <w:tabs>
          <w:tab w:val="num" w:pos="0"/>
        </w:tabs>
        <w:ind w:left="360"/>
        <w:rPr>
          <w:b/>
          <w:i/>
          <w:sz w:val="28"/>
          <w:szCs w:val="28"/>
          <w:u w:val="single"/>
        </w:rPr>
      </w:pPr>
    </w:p>
    <w:p w:rsidR="00B80E80" w:rsidRDefault="00B80E80" w:rsidP="00B80E80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</w:p>
    <w:p w:rsidR="00B80E80" w:rsidRPr="00A753D6" w:rsidRDefault="00B80E80" w:rsidP="00B80E80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B80E80" w:rsidRPr="00A753D6" w:rsidRDefault="00B80E80" w:rsidP="00B80E80">
      <w:pPr>
        <w:ind w:left="360"/>
        <w:jc w:val="both"/>
      </w:pPr>
    </w:p>
    <w:p w:rsidR="00B80E80" w:rsidRPr="00A753D6" w:rsidRDefault="00B80E80" w:rsidP="00B80E80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B80E80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B80E80" w:rsidRPr="00A753D6" w:rsidRDefault="00B80E80" w:rsidP="00B80E80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</w:t>
      </w:r>
      <w:r>
        <w:rPr>
          <w:b/>
          <w:i/>
          <w:u w:val="single"/>
        </w:rPr>
        <w:t>I</w:t>
      </w:r>
      <w:r w:rsidRPr="00A753D6">
        <w:rPr>
          <w:b/>
          <w:i/>
          <w:u w:val="single"/>
        </w:rPr>
        <w:t xml:space="preserve"> (załącznik nr I)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B80E80" w:rsidRPr="00A753D6" w:rsidRDefault="00B80E80" w:rsidP="00B80E80">
      <w:pPr>
        <w:jc w:val="both"/>
        <w:rPr>
          <w:b/>
        </w:rPr>
      </w:pPr>
    </w:p>
    <w:p w:rsidR="00B80E80" w:rsidRPr="00A753D6" w:rsidRDefault="00B80E80" w:rsidP="00B80E80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</w:t>
      </w:r>
      <w:r>
        <w:rPr>
          <w:b/>
          <w:i/>
          <w:u w:val="single"/>
        </w:rPr>
        <w:t>II</w:t>
      </w:r>
      <w:r w:rsidRPr="00A753D6">
        <w:rPr>
          <w:b/>
          <w:i/>
          <w:u w:val="single"/>
        </w:rPr>
        <w:t xml:space="preserve"> (załącznik nr I)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B80E80" w:rsidRPr="00A753D6" w:rsidRDefault="00B80E80" w:rsidP="00B80E80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</w:t>
      </w:r>
      <w:r>
        <w:rPr>
          <w:b/>
          <w:i/>
          <w:u w:val="single"/>
        </w:rPr>
        <w:t>V</w:t>
      </w:r>
      <w:r w:rsidRPr="00A753D6">
        <w:rPr>
          <w:b/>
          <w:i/>
          <w:u w:val="single"/>
        </w:rPr>
        <w:t xml:space="preserve"> (załącznik nr I)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B80E80" w:rsidRPr="00A753D6" w:rsidRDefault="00B80E80" w:rsidP="00B80E80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 xml:space="preserve">PAKIET </w:t>
      </w:r>
      <w:r>
        <w:rPr>
          <w:b/>
          <w:i/>
          <w:u w:val="single"/>
        </w:rPr>
        <w:t>V</w:t>
      </w:r>
      <w:r w:rsidRPr="00A753D6">
        <w:rPr>
          <w:b/>
          <w:i/>
          <w:u w:val="single"/>
        </w:rPr>
        <w:t xml:space="preserve"> (załącznik nr I)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B80E80" w:rsidRPr="00A753D6" w:rsidRDefault="00B80E80" w:rsidP="00B80E80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 xml:space="preserve">PAKIET </w:t>
      </w:r>
      <w:r>
        <w:rPr>
          <w:b/>
          <w:i/>
          <w:u w:val="single"/>
        </w:rPr>
        <w:t>V</w:t>
      </w:r>
      <w:r w:rsidRPr="00A753D6">
        <w:rPr>
          <w:b/>
          <w:i/>
          <w:u w:val="single"/>
        </w:rPr>
        <w:t>I (załącznik nr I)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B80E80" w:rsidRPr="00A753D6" w:rsidRDefault="00B80E80" w:rsidP="00B80E80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B80E80" w:rsidRPr="00A753D6" w:rsidRDefault="00B80E80" w:rsidP="00B80E80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B80E80" w:rsidRPr="00A753D6" w:rsidRDefault="00B80E80" w:rsidP="00B80E80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>Termin płatności: ……..…</w:t>
      </w:r>
      <w:r>
        <w:t>…</w:t>
      </w:r>
      <w:r w:rsidRPr="00A753D6">
        <w:t>…</w:t>
      </w:r>
      <w:r>
        <w:t>(min 30 dni)</w:t>
      </w:r>
      <w:r w:rsidRPr="00A753D6">
        <w:t xml:space="preserve"> </w:t>
      </w:r>
      <w:r>
        <w:t>dni</w:t>
      </w:r>
    </w:p>
    <w:p w:rsidR="00B80E80" w:rsidRPr="00A753D6" w:rsidRDefault="00B80E80" w:rsidP="00B80E80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</w:t>
      </w:r>
      <w:proofErr w:type="spellStart"/>
      <w:r w:rsidRPr="00A753D6">
        <w:rPr>
          <w:strike/>
        </w:rPr>
        <w:t>cy</w:t>
      </w:r>
      <w:proofErr w:type="spellEnd"/>
      <w:r w:rsidRPr="00A753D6">
        <w:rPr>
          <w:strike/>
        </w:rPr>
        <w:t>)</w:t>
      </w:r>
    </w:p>
    <w:p w:rsidR="00B80E80" w:rsidRPr="00A753D6" w:rsidRDefault="00B80E80" w:rsidP="00B80E80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</w:t>
      </w:r>
      <w:r>
        <w:t>6 miesięcy</w:t>
      </w:r>
      <w:r w:rsidRPr="00A753D6">
        <w:t xml:space="preserve">               </w:t>
      </w:r>
    </w:p>
    <w:p w:rsidR="00B80E80" w:rsidRPr="00A753D6" w:rsidRDefault="00B80E80" w:rsidP="00B80E80">
      <w:pPr>
        <w:numPr>
          <w:ilvl w:val="0"/>
          <w:numId w:val="8"/>
        </w:numPr>
        <w:spacing w:line="360" w:lineRule="auto"/>
        <w:jc w:val="both"/>
      </w:pPr>
      <w:r w:rsidRPr="00A753D6">
        <w:lastRenderedPageBreak/>
        <w:t>Oświadczam, że:</w:t>
      </w:r>
    </w:p>
    <w:p w:rsidR="00B80E80" w:rsidRPr="00A753D6" w:rsidRDefault="00B80E80" w:rsidP="00B80E80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B80E80" w:rsidRPr="00A753D6" w:rsidRDefault="00B80E80" w:rsidP="00B80E80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B80E80" w:rsidRPr="00A753D6" w:rsidRDefault="00B80E80" w:rsidP="00B80E80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B80E80" w:rsidRPr="00A753D6" w:rsidRDefault="00B80E80" w:rsidP="00B80E80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B80E80" w:rsidRPr="00A753D6" w:rsidRDefault="00B80E80" w:rsidP="00B80E80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B80E80" w:rsidRPr="00A753D6" w:rsidRDefault="00B80E80" w:rsidP="00B80E80">
      <w:pPr>
        <w:jc w:val="both"/>
      </w:pPr>
      <w:r w:rsidRPr="00A753D6">
        <w:t>…………………………………………………………………………..</w:t>
      </w:r>
    </w:p>
    <w:p w:rsidR="00B80E80" w:rsidRPr="00A753D6" w:rsidRDefault="00B80E80" w:rsidP="00B80E80">
      <w:pPr>
        <w:jc w:val="both"/>
      </w:pPr>
    </w:p>
    <w:p w:rsidR="00B80E80" w:rsidRPr="00A753D6" w:rsidRDefault="00B80E80" w:rsidP="00B80E80">
      <w:pPr>
        <w:jc w:val="both"/>
      </w:pPr>
      <w:r w:rsidRPr="00A753D6">
        <w:t>Data……………………………..</w:t>
      </w:r>
      <w:r w:rsidRPr="00A753D6">
        <w:tab/>
      </w:r>
    </w:p>
    <w:p w:rsidR="00B80E80" w:rsidRPr="00A753D6" w:rsidRDefault="00B80E80" w:rsidP="00B80E80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B80E80" w:rsidRPr="00A753D6" w:rsidRDefault="00B80E80" w:rsidP="00B80E80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B80E80" w:rsidRPr="00A753D6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80E80" w:rsidRPr="00A753D6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B80E80" w:rsidRPr="00A753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B80E80" w:rsidRDefault="00B80E80" w:rsidP="00B80E80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DOSTAWA; JEDNORAZOWE FARTUCHY </w:t>
      </w:r>
    </w:p>
    <w:p w:rsidR="00B80E80" w:rsidRPr="009F5F5D" w:rsidRDefault="00B80E80" w:rsidP="00B80E80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81"/>
        <w:gridCol w:w="992"/>
        <w:gridCol w:w="709"/>
        <w:gridCol w:w="992"/>
        <w:gridCol w:w="1517"/>
        <w:gridCol w:w="581"/>
        <w:gridCol w:w="1180"/>
      </w:tblGrid>
      <w:tr w:rsidR="00B80E80" w:rsidRPr="00A753D6" w:rsidTr="00E572E6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Fartuch jednorazowy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30.000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  <w:r w:rsidRPr="00C421DC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Fartuch zabiegowy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1.500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Fartuch chirurgiczny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1.500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Fartuch do zabiegów operacyjnych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</w:tr>
    </w:tbl>
    <w:p w:rsidR="00B80E80" w:rsidRPr="009F5F5D" w:rsidRDefault="00B80E80" w:rsidP="00B80E80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B80E80" w:rsidRPr="005D4E7A" w:rsidRDefault="00B80E80" w:rsidP="00B80E80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  <w:r w:rsidRPr="005D4E7A">
        <w:rPr>
          <w:rFonts w:ascii="Bookman Old Style" w:hAnsi="Bookman Old Style"/>
          <w:b/>
          <w:bCs/>
          <w:i/>
          <w:color w:val="666666"/>
          <w:u w:val="single"/>
        </w:rPr>
        <w:t>OPIS PRZEDMIOTU ZAMÓWIENIA</w:t>
      </w:r>
    </w:p>
    <w:p w:rsidR="00B80E80" w:rsidRPr="00C421DC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C421DC">
        <w:rPr>
          <w:b/>
          <w:bCs/>
          <w:sz w:val="22"/>
          <w:szCs w:val="22"/>
          <w:u w:val="single"/>
        </w:rPr>
        <w:t>POZYCJA 1</w:t>
      </w:r>
    </w:p>
    <w:p w:rsidR="00B80E80" w:rsidRPr="00C421DC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C421DC">
        <w:rPr>
          <w:bCs/>
          <w:sz w:val="22"/>
          <w:szCs w:val="22"/>
        </w:rPr>
        <w:t>Fartuch higieniczny wykonany z włókniny polipropylenowej o gramaturze min. 25g/m2, stanowiącej barierę dla cząstek, o dobrej przepuszczalności powietrza, wiązany z tyłu na troki, rękawy wykończone elastycznymi poliestrowymi mankietami, posiadający przedłużone poły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C421DC">
        <w:rPr>
          <w:bCs/>
          <w:sz w:val="22"/>
          <w:szCs w:val="22"/>
        </w:rPr>
        <w:t>do zakładania na plecach, nie toksyczny, nie pylący, kolor niebieski lub zielony. Rozmiar L,XL</w:t>
      </w:r>
    </w:p>
    <w:p w:rsidR="00B80E80" w:rsidRPr="00C421DC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C421DC">
        <w:rPr>
          <w:b/>
          <w:bCs/>
          <w:sz w:val="22"/>
          <w:szCs w:val="22"/>
          <w:u w:val="single"/>
        </w:rPr>
        <w:t xml:space="preserve">POZYCJA 2 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C421DC">
        <w:rPr>
          <w:bCs/>
          <w:sz w:val="22"/>
          <w:szCs w:val="22"/>
        </w:rPr>
        <w:t>Fartuch chirurgiczny  wykonany z miękkiej i przewiewnej włókniny typu SMS/SMMS o gramaturze min. 35g/m2 wyposażony w nieprzemakalne wstawki z przodu i na rękawach (rękawy na wysokości wstawki zszyte techniką ultradźwiękową zapewniające pełną barierowość).Fartuch złożony w sposób zapewniający aseptyczną aplikację, wiązany na troki wewnętrzne oraz troki zewnętrzne z kartonikiem z tyłu zapięcie na rzep. Indywidualne oznakowanie rozmiaru w postaci kolorowej lamówki oraz rodzaj procedury nadrukowany na fartuchu pozwalając na identyfikację przed rozłożeniem. Opakowanie folia-papier z 4 etykietami przylepnymi, wewnętrzne owinięcie włókninowe, 2 celulozowe lub włókninowe ręczniczki. Zgodny z normą PN EN 13795 – wymagania standardowe.</w:t>
      </w:r>
    </w:p>
    <w:p w:rsidR="00B80E80" w:rsidRPr="00C421DC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C421DC">
        <w:rPr>
          <w:b/>
          <w:bCs/>
          <w:sz w:val="22"/>
          <w:szCs w:val="22"/>
          <w:u w:val="single"/>
        </w:rPr>
        <w:t>POZYCJA 3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C421DC">
        <w:rPr>
          <w:bCs/>
          <w:sz w:val="22"/>
          <w:szCs w:val="22"/>
        </w:rPr>
        <w:t xml:space="preserve">Fartuch chirurgiczny wzmocniony zapewniający wysoki komfort termiczny pracy operatora, wykonany z miękkiej, przewiewnej włókniny typu </w:t>
      </w:r>
      <w:proofErr w:type="spellStart"/>
      <w:r w:rsidRPr="00C421DC">
        <w:rPr>
          <w:bCs/>
          <w:sz w:val="22"/>
          <w:szCs w:val="22"/>
        </w:rPr>
        <w:t>spunlace</w:t>
      </w:r>
      <w:proofErr w:type="spellEnd"/>
      <w:r w:rsidRPr="00C421DC">
        <w:rPr>
          <w:bCs/>
          <w:sz w:val="22"/>
          <w:szCs w:val="22"/>
        </w:rPr>
        <w:t xml:space="preserve"> o właściwościach hydrofobowych, gramatura 68 g/m2. Fartuch złożony w sposób zapewniający aseptyczną aplikację, wiązany na troki wewnętrzne oraz troki zewnętrzne z kartonikiem, z tyłu zapięcie na rzep. Indywidualne oznakowanie rozmiaru w postaci kolorowej lamówki oraz rodzaj procedury nadrukowany na fartuchu pozwalając na identyfikację przed rozłożeniem. Opakowanie folia-papier z 4 etykietami przylepnymi, wewnętrzne owinięcie włókninowe, 2 celulozowe ręczniczki. Zgodny z normą PN EN 13795 – wymagania standardowe.</w:t>
      </w: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B80E80" w:rsidRPr="00C421DC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C421DC">
        <w:rPr>
          <w:b/>
          <w:bCs/>
          <w:sz w:val="22"/>
          <w:szCs w:val="22"/>
          <w:u w:val="single"/>
        </w:rPr>
        <w:lastRenderedPageBreak/>
        <w:t>POZYCJA 4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C421DC">
        <w:rPr>
          <w:bCs/>
          <w:sz w:val="22"/>
          <w:szCs w:val="22"/>
        </w:rPr>
        <w:t xml:space="preserve">Fartuch chirurgiczny wzmocniony zapewniający wysoki komfort termiczny pracy operatora, wykonany z miękkiej, przewiewnej włókniny typu </w:t>
      </w:r>
      <w:proofErr w:type="spellStart"/>
      <w:r w:rsidRPr="00C421DC">
        <w:rPr>
          <w:bCs/>
          <w:sz w:val="22"/>
          <w:szCs w:val="22"/>
        </w:rPr>
        <w:t>spunlace</w:t>
      </w:r>
      <w:proofErr w:type="spellEnd"/>
      <w:r w:rsidRPr="00C421DC">
        <w:rPr>
          <w:bCs/>
          <w:sz w:val="22"/>
          <w:szCs w:val="22"/>
        </w:rPr>
        <w:t xml:space="preserve"> o właściwościach hydrofobowych, gramatura 68 g/m2, wyposażony w nieprzemakalne wstawki z przodu i na rękawach.  Fartuch złożony w sposób zapewniający aseptyczną aplikację, wiązany na troki wewnętrzne oraz troki zewnętrzne z kartonikiem, z tyłu zapięcie na rzep. Indywidualne oznakowanie rozmiaru w postaci kolorowej lamówki oraz rodzaj procedury nadrukowany na fartuchu pozwalając na identyfikację przed rozłożeniem. Opakowanie folia-papier z 4 etykietami przylepnymi, wewnętrzne owinięcie włókninowe, 2 celulozowe ręczniczki. Zgodny z normą PN EN 13795 – wymagania wysokie.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Pr="005C0A21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B80E80" w:rsidRPr="005C0A21" w:rsidRDefault="00B80E80" w:rsidP="00B80E80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B80E80" w:rsidRDefault="00B80E80" w:rsidP="00B80E80">
      <w:pPr>
        <w:ind w:left="5664"/>
      </w:pPr>
    </w:p>
    <w:p w:rsidR="00B80E80" w:rsidRDefault="00B80E80" w:rsidP="00B80E80">
      <w:pPr>
        <w:ind w:left="5664"/>
      </w:pPr>
    </w:p>
    <w:p w:rsidR="00B80E80" w:rsidRPr="005C0A21" w:rsidRDefault="00B80E80" w:rsidP="00B80E80">
      <w:pPr>
        <w:ind w:left="5664"/>
      </w:pPr>
    </w:p>
    <w:p w:rsidR="00B80E80" w:rsidRPr="00A753D6" w:rsidRDefault="00B80E80" w:rsidP="00B80E80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B80E80" w:rsidRDefault="00B80E80" w:rsidP="00B80E80">
      <w:pPr>
        <w:rPr>
          <w:rFonts w:ascii="Bookman Old Style" w:hAnsi="Bookman Old Style"/>
          <w:sz w:val="28"/>
        </w:rPr>
        <w:sectPr w:rsidR="00B80E80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  <w:r>
        <w:rPr>
          <w:rFonts w:ascii="Bookman Old Style" w:hAnsi="Bookman Old Style"/>
          <w:b/>
          <w:sz w:val="28"/>
          <w:u w:val="single"/>
        </w:rPr>
        <w:t>I</w:t>
      </w:r>
    </w:p>
    <w:p w:rsidR="00B80E80" w:rsidRDefault="00B80E80" w:rsidP="00B80E80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DOSTAWA; CZEPKI, MASKI , OSŁONY JEDNORAZOWE </w:t>
      </w:r>
    </w:p>
    <w:p w:rsidR="00B80E80" w:rsidRPr="009F5F5D" w:rsidRDefault="00B80E80" w:rsidP="00B80E80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81"/>
        <w:gridCol w:w="992"/>
        <w:gridCol w:w="709"/>
        <w:gridCol w:w="992"/>
        <w:gridCol w:w="1517"/>
        <w:gridCol w:w="581"/>
        <w:gridCol w:w="1180"/>
      </w:tblGrid>
      <w:tr w:rsidR="00B80E80" w:rsidRPr="00A753D6" w:rsidTr="00E572E6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Czepek wiązany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421DC">
              <w:rPr>
                <w:sz w:val="22"/>
                <w:szCs w:val="22"/>
              </w:rPr>
              <w:t>0.000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  <w:r w:rsidRPr="00C421DC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Maska chirurgiczna z gumką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Osłona na tarczycę mała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Osłona na tarczycę duża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</w:tr>
    </w:tbl>
    <w:p w:rsidR="00B80E80" w:rsidRDefault="00B80E80" w:rsidP="00B80E80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  <w:r w:rsidRPr="005D4E7A">
        <w:rPr>
          <w:rFonts w:ascii="Bookman Old Style" w:hAnsi="Bookman Old Style"/>
          <w:b/>
          <w:bCs/>
          <w:i/>
          <w:color w:val="666666"/>
          <w:u w:val="single"/>
        </w:rPr>
        <w:t>OPIS PRZEDMIOTU ZAMÓWIENIA</w:t>
      </w:r>
    </w:p>
    <w:p w:rsidR="00B80E80" w:rsidRPr="00646DDB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>Pozycja 1</w:t>
      </w:r>
    </w:p>
    <w:p w:rsidR="00B80E80" w:rsidRPr="00646DDB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646DDB">
        <w:rPr>
          <w:bCs/>
          <w:sz w:val="22"/>
          <w:szCs w:val="22"/>
        </w:rPr>
        <w:t>Czepek chirurgiczny, wykonany w całości z chłonnej i przewiewnej włókniny perforowanej wiązany na troki.. Wysokość czepka min. 20 cm, długość troków min. 20 cm.  Pakowany w kartonik w formie podajnika po max 100 szt.  Dostępny minimum w trzech kolorach w zależności od zapotrzebowania zamawiającego.</w:t>
      </w: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 xml:space="preserve">Pozycja </w:t>
      </w:r>
      <w:r>
        <w:rPr>
          <w:b/>
          <w:bCs/>
          <w:sz w:val="22"/>
          <w:szCs w:val="22"/>
          <w:u w:val="single"/>
        </w:rPr>
        <w:t>2</w:t>
      </w:r>
    </w:p>
    <w:p w:rsidR="00B80E80" w:rsidRPr="00646DDB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646DDB">
        <w:rPr>
          <w:bCs/>
          <w:sz w:val="22"/>
          <w:szCs w:val="22"/>
        </w:rPr>
        <w:t xml:space="preserve">Maska chirurgiczna trzywarstwowa mocowana na gumki. Posiada wkładkę modelującą na nos o dł. 13cm. Typ IIR odporny na rozpryski zgodnie z normą EN14683:2005. Skuteczność filtracji bakteryjnej (BFE) min. 99%, Ciśnienie różnicowe 32,78 Pa/cm². Odporność na rozpryski &gt;120 </w:t>
      </w:r>
      <w:proofErr w:type="spellStart"/>
      <w:r w:rsidRPr="00646DDB">
        <w:rPr>
          <w:bCs/>
          <w:sz w:val="22"/>
          <w:szCs w:val="22"/>
        </w:rPr>
        <w:t>mmHg</w:t>
      </w:r>
      <w:proofErr w:type="spellEnd"/>
      <w:r w:rsidRPr="00646DDB">
        <w:rPr>
          <w:bCs/>
          <w:sz w:val="22"/>
          <w:szCs w:val="22"/>
        </w:rPr>
        <w:t>. Wymiary maski 18cm x9,5cm. Mocowana na gumki 2 x 18cm.  W opakowaniu a’50szt.</w:t>
      </w:r>
    </w:p>
    <w:p w:rsidR="00B80E80" w:rsidRPr="00646DDB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>Pozycja 3</w:t>
      </w:r>
    </w:p>
    <w:p w:rsidR="00B80E80" w:rsidRPr="00646DDB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646DDB">
        <w:rPr>
          <w:bCs/>
          <w:sz w:val="22"/>
          <w:szCs w:val="22"/>
        </w:rPr>
        <w:t>Jednorazowy, niesterylny pokrowiec na wielorazową ołowianą osłonę tarczycy, wykonany z włókniny trójwarstwowej typu SMS o gram. 35g/m2,  zapinany na rzep z możliwością regulacji dopasowania do szyi oraz rozcięciem do umiejscowienia wielorazowej osłony na tarczycę; wymiar osłony:  min. 65 cm (długość), min. 9 cm (szerokość w części tylnej), min. 13 cm ( długość rozcięcia).</w:t>
      </w:r>
    </w:p>
    <w:p w:rsidR="00B80E80" w:rsidRPr="00646DDB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>Pozycja 4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646DDB">
        <w:rPr>
          <w:bCs/>
          <w:sz w:val="22"/>
          <w:szCs w:val="22"/>
        </w:rPr>
        <w:t>Jednorazowy, niesterylny pokrowiec na wielorazową ołowianą osłonę tarczycy, wykonany z włókniny trójwarstwowej typu SMS o gram. 35g/m2,  zapinany na rzep z możliwością regulacji dopasowania do szyi oraz rozcięciem do umiejscowienia wielorazowej osłony na tarczycę; wymiar osłony:  min. 65 cm (długość), min. 9 cm (szerokość w części tylnej), mi</w:t>
      </w:r>
      <w:r>
        <w:rPr>
          <w:bCs/>
          <w:sz w:val="22"/>
          <w:szCs w:val="22"/>
        </w:rPr>
        <w:t>n. 15 cm ( długość rozcięcia).</w:t>
      </w:r>
    </w:p>
    <w:p w:rsidR="00B80E80" w:rsidRPr="005C0A21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B80E80" w:rsidRPr="005C0A21" w:rsidRDefault="00B80E80" w:rsidP="00B80E80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B80E80" w:rsidRDefault="00B80E80" w:rsidP="00B80E80">
      <w:pPr>
        <w:rPr>
          <w:rFonts w:ascii="Bookman Old Style" w:hAnsi="Bookman Old Style"/>
        </w:rPr>
      </w:pPr>
    </w:p>
    <w:p w:rsidR="00B80E80" w:rsidRPr="00A753D6" w:rsidRDefault="00B80E80" w:rsidP="00B80E80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  <w:r>
        <w:rPr>
          <w:rFonts w:ascii="Bookman Old Style" w:hAnsi="Bookman Old Style"/>
          <w:b/>
          <w:sz w:val="28"/>
          <w:u w:val="single"/>
        </w:rPr>
        <w:t>II</w:t>
      </w:r>
    </w:p>
    <w:p w:rsidR="00B80E80" w:rsidRDefault="00B80E80" w:rsidP="00B80E80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DOSTAWA; POKROWCE, SERWETY JEDNORAZOWE </w:t>
      </w:r>
    </w:p>
    <w:p w:rsidR="00B80E80" w:rsidRPr="009F5F5D" w:rsidRDefault="00B80E80" w:rsidP="00B80E80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81"/>
        <w:gridCol w:w="992"/>
        <w:gridCol w:w="709"/>
        <w:gridCol w:w="992"/>
        <w:gridCol w:w="1517"/>
        <w:gridCol w:w="581"/>
        <w:gridCol w:w="1180"/>
      </w:tblGrid>
      <w:tr w:rsidR="00B80E80" w:rsidRPr="00A753D6" w:rsidTr="00E572E6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Pokrowce na aparaturę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  <w:r w:rsidRPr="00C421DC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Pokrowce na przewody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Pokrowce na aparaturę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Sterylna serweta do biopsji 75 x 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Sterylna serweta do biopsji 75 x 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Serweta operacyjna 75 x 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Serweta operacyjna 150 x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</w:tr>
    </w:tbl>
    <w:p w:rsidR="00B80E80" w:rsidRDefault="00B80E80" w:rsidP="00B80E80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  <w:r w:rsidRPr="005D4E7A">
        <w:rPr>
          <w:rFonts w:ascii="Bookman Old Style" w:hAnsi="Bookman Old Style"/>
          <w:b/>
          <w:bCs/>
          <w:i/>
          <w:color w:val="666666"/>
          <w:u w:val="single"/>
        </w:rPr>
        <w:t>OPIS PRZEDMIOTU ZAMÓWIENIA</w:t>
      </w: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>Pozycja 1</w:t>
      </w:r>
    </w:p>
    <w:p w:rsidR="00B80E80" w:rsidRPr="00646DDB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646DDB">
        <w:rPr>
          <w:bCs/>
          <w:sz w:val="22"/>
          <w:szCs w:val="22"/>
        </w:rPr>
        <w:t>Sterylny pokrowiec na aparaturę, w rozmiarze min 50x50 cm wykonany z mocnej przezroczystej folii PE, ściągnięty wyjątkowo elastyczną gumką umożliwiającą łatwe nałożenie na przyrząd. Folia PE , o gramaturze min. 35 g/m².</w:t>
      </w: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 xml:space="preserve">Pozycja </w:t>
      </w:r>
      <w:r>
        <w:rPr>
          <w:b/>
          <w:bCs/>
          <w:sz w:val="22"/>
          <w:szCs w:val="22"/>
          <w:u w:val="single"/>
        </w:rPr>
        <w:t>2</w:t>
      </w:r>
    </w:p>
    <w:p w:rsidR="00B80E80" w:rsidRPr="00646DDB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646DDB">
        <w:rPr>
          <w:bCs/>
          <w:sz w:val="22"/>
          <w:szCs w:val="22"/>
        </w:rPr>
        <w:t>Sterylny pokrowiec foliowy na przewody, wykonany z folii PE, wymiary min. 16 x 200 cm, teleskopowo złożony z taśmami do mocowania, bez dodatkowego tekturowego kołnierza, Folia PE o gramaturze min. 50 g/m2</w:t>
      </w: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 xml:space="preserve">Pozycja </w:t>
      </w:r>
      <w:r>
        <w:rPr>
          <w:b/>
          <w:bCs/>
          <w:sz w:val="22"/>
          <w:szCs w:val="22"/>
          <w:u w:val="single"/>
        </w:rPr>
        <w:t>3</w:t>
      </w:r>
    </w:p>
    <w:p w:rsidR="00B80E80" w:rsidRPr="00646DDB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646DDB">
        <w:rPr>
          <w:bCs/>
          <w:sz w:val="22"/>
          <w:szCs w:val="22"/>
        </w:rPr>
        <w:t>Sterylny pokrowiec na aparaturę, o średnicy 85 cm wykonany z mocnej przezroczystej folii PE, ściągnięty wyjątkowo elastyczną gumką umożliwiającą łatwe nałożenie na przyrząd. Folia PE, o gramaturze min. 35 g/m².</w:t>
      </w: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 xml:space="preserve">Pozycja </w:t>
      </w:r>
      <w:r>
        <w:rPr>
          <w:b/>
          <w:bCs/>
          <w:sz w:val="22"/>
          <w:szCs w:val="22"/>
          <w:u w:val="single"/>
        </w:rPr>
        <w:t>4</w:t>
      </w:r>
    </w:p>
    <w:p w:rsidR="00B80E80" w:rsidRPr="00646DDB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646DDB">
        <w:rPr>
          <w:bCs/>
          <w:sz w:val="22"/>
          <w:szCs w:val="22"/>
        </w:rPr>
        <w:t xml:space="preserve">Sterylna serweta o wymiarach 75 x 80 cm z eliptycznym otworem przylepnym 6x15cm oraz z przylepcem 5x5cm na każdym rogu serwety. 2 warstwowy laminat o gramaturze min. 56 g/m2, chłonności 350%, nieprzemakalności 188 cmH2O, wytrzymałości na rozrywanie 108/95 </w:t>
      </w:r>
      <w:proofErr w:type="spellStart"/>
      <w:r w:rsidRPr="00646DDB">
        <w:rPr>
          <w:bCs/>
          <w:sz w:val="22"/>
          <w:szCs w:val="22"/>
        </w:rPr>
        <w:t>kPa</w:t>
      </w:r>
      <w:proofErr w:type="spellEnd"/>
      <w:r w:rsidRPr="00646DDB">
        <w:rPr>
          <w:bCs/>
          <w:sz w:val="22"/>
          <w:szCs w:val="22"/>
        </w:rPr>
        <w:t>. Opakowanie folia-papier. Spełnia wymagania normy EN 13795-1,2,3.</w:t>
      </w: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lastRenderedPageBreak/>
        <w:t xml:space="preserve">Pozycja </w:t>
      </w:r>
      <w:r>
        <w:rPr>
          <w:b/>
          <w:bCs/>
          <w:sz w:val="22"/>
          <w:szCs w:val="22"/>
          <w:u w:val="single"/>
        </w:rPr>
        <w:t>5</w:t>
      </w:r>
    </w:p>
    <w:p w:rsidR="00B80E80" w:rsidRPr="00646DDB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646DDB">
        <w:rPr>
          <w:bCs/>
          <w:sz w:val="22"/>
          <w:szCs w:val="22"/>
        </w:rPr>
        <w:t>Sterylna serweta o wymiarach 75 x 90 cm z eliptycznym otworem przylepnym 10x15cm oraz z przylepcem 5x5cm na każdym rogu serwety.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646DDB">
        <w:rPr>
          <w:bCs/>
          <w:sz w:val="22"/>
          <w:szCs w:val="22"/>
        </w:rPr>
        <w:t xml:space="preserve">2 warstwowy laminat o gramaturze min. 56 g/m2, chłonności 350%, nieprzemakalności 188 cmH2O, wytrzymałości na rozrywanie 108/95 </w:t>
      </w:r>
      <w:proofErr w:type="spellStart"/>
      <w:r w:rsidRPr="00646DDB">
        <w:rPr>
          <w:bCs/>
          <w:sz w:val="22"/>
          <w:szCs w:val="22"/>
        </w:rPr>
        <w:t>kPa</w:t>
      </w:r>
      <w:proofErr w:type="spellEnd"/>
      <w:r w:rsidRPr="00646DDB">
        <w:rPr>
          <w:bCs/>
          <w:sz w:val="22"/>
          <w:szCs w:val="22"/>
        </w:rPr>
        <w:t>. Opakowanie folia-papier. Spełnia wymagania normy EN 13795-1,2,3.</w:t>
      </w: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 xml:space="preserve">Pozycja </w:t>
      </w:r>
      <w:r>
        <w:rPr>
          <w:b/>
          <w:bCs/>
          <w:sz w:val="22"/>
          <w:szCs w:val="22"/>
          <w:u w:val="single"/>
        </w:rPr>
        <w:t>6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646DDB">
        <w:rPr>
          <w:bCs/>
          <w:sz w:val="22"/>
          <w:szCs w:val="22"/>
        </w:rPr>
        <w:t xml:space="preserve">Serweta sterylna o wymiarach 75x90, minimum dwuwarstwowa wykonana z laminatu nieprzemakalnego z warstwą chłonną o gramaturze 56g/m2, minimalnej odporności na penetrację płynów ( nieprzemakalność): 188cmH2O oraz wytrzymałości na rozerwanie 108/95 </w:t>
      </w:r>
      <w:proofErr w:type="spellStart"/>
      <w:r w:rsidRPr="00646DDB">
        <w:rPr>
          <w:bCs/>
          <w:sz w:val="22"/>
          <w:szCs w:val="22"/>
        </w:rPr>
        <w:t>kPa</w:t>
      </w:r>
      <w:proofErr w:type="spellEnd"/>
      <w:r w:rsidRPr="00646DDB">
        <w:rPr>
          <w:bCs/>
          <w:sz w:val="22"/>
          <w:szCs w:val="22"/>
        </w:rPr>
        <w:t xml:space="preserve"> oraz chłonności 350%. Opakowanie folia-papier. Spełnia wymagania normy EN 13795-1,2,3.</w:t>
      </w: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 xml:space="preserve">Pozycja </w:t>
      </w:r>
      <w:r>
        <w:rPr>
          <w:b/>
          <w:bCs/>
          <w:sz w:val="22"/>
          <w:szCs w:val="22"/>
          <w:u w:val="single"/>
        </w:rPr>
        <w:t>7</w:t>
      </w:r>
    </w:p>
    <w:p w:rsidR="00B80E80" w:rsidRPr="00646DDB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646DDB">
        <w:rPr>
          <w:bCs/>
          <w:sz w:val="22"/>
          <w:szCs w:val="22"/>
        </w:rPr>
        <w:t xml:space="preserve">Serweta sterylna o wymiarach 150 x 210 cm minimum dwuwarstwowa wykonana z laminatu nieprzemakalnego z warstwą chłonną o gramaturze 56g/m2, minimalnej odporności na penetrację płynów (nieprzemakalność): 188cmH2O oraz wytrzymałości na rozerwanie 108/95 </w:t>
      </w:r>
      <w:proofErr w:type="spellStart"/>
      <w:r w:rsidRPr="00646DDB">
        <w:rPr>
          <w:bCs/>
          <w:sz w:val="22"/>
          <w:szCs w:val="22"/>
        </w:rPr>
        <w:t>kPa</w:t>
      </w:r>
      <w:proofErr w:type="spellEnd"/>
      <w:r w:rsidRPr="00646DDB">
        <w:rPr>
          <w:bCs/>
          <w:sz w:val="22"/>
          <w:szCs w:val="22"/>
        </w:rPr>
        <w:t xml:space="preserve"> oraz chłonności 350%. Opakowanie folia-papier. Spełnia wymagania normy EN 13795-1,2,3.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Pr="005C0A21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B80E80" w:rsidRPr="005C0A21" w:rsidRDefault="00B80E80" w:rsidP="00B80E80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B80E80" w:rsidRDefault="00B80E80" w:rsidP="00B80E80">
      <w:pPr>
        <w:rPr>
          <w:rFonts w:ascii="Bookman Old Style" w:hAnsi="Bookman Old Style"/>
        </w:rPr>
      </w:pPr>
    </w:p>
    <w:p w:rsidR="00B80E80" w:rsidRPr="00A753D6" w:rsidRDefault="00B80E80" w:rsidP="00B80E80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B80E80" w:rsidRPr="00646DDB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  <w:r>
        <w:rPr>
          <w:rFonts w:ascii="Bookman Old Style" w:hAnsi="Bookman Old Style"/>
          <w:b/>
          <w:sz w:val="28"/>
          <w:u w:val="single"/>
        </w:rPr>
        <w:t>V</w:t>
      </w:r>
    </w:p>
    <w:p w:rsidR="00B80E80" w:rsidRDefault="00B80E80" w:rsidP="00B80E80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DOSTAWA; PODKŁADY HIGIENICZNE JEDNORAZOWE </w:t>
      </w:r>
    </w:p>
    <w:p w:rsidR="00B80E80" w:rsidRPr="009F5F5D" w:rsidRDefault="00B80E80" w:rsidP="00B80E80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81"/>
        <w:gridCol w:w="992"/>
        <w:gridCol w:w="709"/>
        <w:gridCol w:w="992"/>
        <w:gridCol w:w="1517"/>
        <w:gridCol w:w="581"/>
        <w:gridCol w:w="1180"/>
      </w:tblGrid>
      <w:tr w:rsidR="00B80E80" w:rsidRPr="00A753D6" w:rsidTr="00E572E6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Podkład higieniczny w rolce 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  <w:r w:rsidRPr="00C421DC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Podkład higieniczny w rolce 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</w:p>
        </w:tc>
      </w:tr>
    </w:tbl>
    <w:p w:rsidR="00B80E80" w:rsidRDefault="00B80E80" w:rsidP="00B80E80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</w:p>
    <w:p w:rsidR="00B80E80" w:rsidRDefault="00B80E80" w:rsidP="00B80E80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  <w:r w:rsidRPr="005D4E7A">
        <w:rPr>
          <w:rFonts w:ascii="Bookman Old Style" w:hAnsi="Bookman Old Style"/>
          <w:b/>
          <w:bCs/>
          <w:i/>
          <w:color w:val="666666"/>
          <w:u w:val="single"/>
        </w:rPr>
        <w:t>OPIS PRZEDMIOTU ZAMÓWIENIA</w:t>
      </w: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>Pozycja 1</w:t>
      </w:r>
    </w:p>
    <w:p w:rsidR="00B80E80" w:rsidRPr="00154553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154553">
        <w:rPr>
          <w:bCs/>
          <w:sz w:val="22"/>
          <w:szCs w:val="22"/>
        </w:rPr>
        <w:t>Jednorazowe pokrycie higieniczne, nieprzemakalne na rolce o szerokości 50</w:t>
      </w:r>
      <w:r>
        <w:rPr>
          <w:bCs/>
          <w:sz w:val="22"/>
          <w:szCs w:val="22"/>
        </w:rPr>
        <w:t xml:space="preserve"> </w:t>
      </w:r>
      <w:r w:rsidRPr="00154553">
        <w:rPr>
          <w:bCs/>
          <w:sz w:val="22"/>
          <w:szCs w:val="22"/>
        </w:rPr>
        <w:t xml:space="preserve">cm, perforowane </w:t>
      </w:r>
      <w:r>
        <w:rPr>
          <w:bCs/>
          <w:sz w:val="22"/>
          <w:szCs w:val="22"/>
        </w:rPr>
        <w:t xml:space="preserve">                       </w:t>
      </w:r>
      <w:r w:rsidRPr="00154553">
        <w:rPr>
          <w:bCs/>
          <w:sz w:val="22"/>
          <w:szCs w:val="22"/>
        </w:rPr>
        <w:t>co 38</w:t>
      </w:r>
      <w:r>
        <w:rPr>
          <w:bCs/>
          <w:sz w:val="22"/>
          <w:szCs w:val="22"/>
        </w:rPr>
        <w:t xml:space="preserve"> </w:t>
      </w:r>
      <w:r w:rsidRPr="00154553">
        <w:rPr>
          <w:bCs/>
          <w:sz w:val="22"/>
          <w:szCs w:val="22"/>
        </w:rPr>
        <w:t>cm, długość rolki 50</w:t>
      </w:r>
      <w:r>
        <w:rPr>
          <w:bCs/>
          <w:sz w:val="22"/>
          <w:szCs w:val="22"/>
        </w:rPr>
        <w:t xml:space="preserve"> </w:t>
      </w:r>
      <w:proofErr w:type="spellStart"/>
      <w:r w:rsidRPr="00154553">
        <w:rPr>
          <w:bCs/>
          <w:sz w:val="22"/>
          <w:szCs w:val="22"/>
        </w:rPr>
        <w:t>mb</w:t>
      </w:r>
      <w:proofErr w:type="spellEnd"/>
      <w:r w:rsidRPr="00154553">
        <w:rPr>
          <w:bCs/>
          <w:sz w:val="22"/>
          <w:szCs w:val="22"/>
        </w:rPr>
        <w:t>. Wykonane z pulpy celulozowej o gramaturze min. 22g/m</w:t>
      </w:r>
      <w:r w:rsidRPr="00154553">
        <w:rPr>
          <w:bCs/>
          <w:sz w:val="22"/>
          <w:szCs w:val="22"/>
          <w:vertAlign w:val="superscript"/>
        </w:rPr>
        <w:t>2</w:t>
      </w: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 xml:space="preserve">Pozycja </w:t>
      </w:r>
      <w:r>
        <w:rPr>
          <w:b/>
          <w:bCs/>
          <w:sz w:val="22"/>
          <w:szCs w:val="22"/>
          <w:u w:val="single"/>
        </w:rPr>
        <w:t>2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154553">
        <w:rPr>
          <w:bCs/>
          <w:sz w:val="22"/>
          <w:szCs w:val="22"/>
        </w:rPr>
        <w:t xml:space="preserve">Jednorazowe pokrycie higieniczne, nieprzemakalne na rolce o szerokości </w:t>
      </w:r>
      <w:r>
        <w:rPr>
          <w:bCs/>
          <w:sz w:val="22"/>
          <w:szCs w:val="22"/>
        </w:rPr>
        <w:t xml:space="preserve">60 </w:t>
      </w:r>
      <w:r w:rsidRPr="00154553">
        <w:rPr>
          <w:bCs/>
          <w:sz w:val="22"/>
          <w:szCs w:val="22"/>
        </w:rPr>
        <w:t xml:space="preserve">cm, perforowane </w:t>
      </w:r>
      <w:r>
        <w:rPr>
          <w:bCs/>
          <w:sz w:val="22"/>
          <w:szCs w:val="22"/>
        </w:rPr>
        <w:t xml:space="preserve">                      </w:t>
      </w:r>
      <w:r w:rsidRPr="00154553">
        <w:rPr>
          <w:bCs/>
          <w:sz w:val="22"/>
          <w:szCs w:val="22"/>
        </w:rPr>
        <w:t>co 38</w:t>
      </w:r>
      <w:r>
        <w:rPr>
          <w:bCs/>
          <w:sz w:val="22"/>
          <w:szCs w:val="22"/>
        </w:rPr>
        <w:t xml:space="preserve"> </w:t>
      </w:r>
      <w:r w:rsidRPr="00154553">
        <w:rPr>
          <w:bCs/>
          <w:sz w:val="22"/>
          <w:szCs w:val="22"/>
        </w:rPr>
        <w:t>cm, długość rolki 50</w:t>
      </w:r>
      <w:r>
        <w:rPr>
          <w:bCs/>
          <w:sz w:val="22"/>
          <w:szCs w:val="22"/>
        </w:rPr>
        <w:t xml:space="preserve"> </w:t>
      </w:r>
      <w:proofErr w:type="spellStart"/>
      <w:r w:rsidRPr="00154553">
        <w:rPr>
          <w:bCs/>
          <w:sz w:val="22"/>
          <w:szCs w:val="22"/>
        </w:rPr>
        <w:t>mb</w:t>
      </w:r>
      <w:proofErr w:type="spellEnd"/>
      <w:r w:rsidRPr="00154553">
        <w:rPr>
          <w:bCs/>
          <w:sz w:val="22"/>
          <w:szCs w:val="22"/>
        </w:rPr>
        <w:t>. Wykonane z pulpy celulozowej o gramaturze min. 22g/m</w:t>
      </w:r>
      <w:r w:rsidRPr="00154553">
        <w:rPr>
          <w:bCs/>
          <w:sz w:val="22"/>
          <w:szCs w:val="22"/>
          <w:vertAlign w:val="superscript"/>
        </w:rPr>
        <w:t>2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Pr="005C0A21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B80E80" w:rsidRPr="005C0A21" w:rsidRDefault="00B80E80" w:rsidP="00B80E80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B80E80" w:rsidRDefault="00B80E80" w:rsidP="00B80E80">
      <w:pPr>
        <w:rPr>
          <w:rFonts w:ascii="Bookman Old Style" w:hAnsi="Bookman Old Style"/>
        </w:rPr>
      </w:pPr>
    </w:p>
    <w:p w:rsidR="00B80E80" w:rsidRPr="00A753D6" w:rsidRDefault="00B80E80" w:rsidP="00B80E80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B80E80" w:rsidRPr="00646DDB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Pr="00154553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PAKIET V</w:t>
      </w: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80E80" w:rsidRDefault="00B80E80" w:rsidP="00B80E80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DOSTAWA; PODKŁADY WYSOKOCHŁONNY JEDNORAZOWE </w:t>
      </w:r>
    </w:p>
    <w:p w:rsidR="00B80E80" w:rsidRPr="009F5F5D" w:rsidRDefault="00B80E80" w:rsidP="00B80E80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81"/>
        <w:gridCol w:w="992"/>
        <w:gridCol w:w="709"/>
        <w:gridCol w:w="992"/>
        <w:gridCol w:w="1517"/>
        <w:gridCol w:w="581"/>
        <w:gridCol w:w="1180"/>
      </w:tblGrid>
      <w:tr w:rsidR="00B80E80" w:rsidRPr="00A753D6" w:rsidTr="00E572E6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Default="00B80E80" w:rsidP="00E572E6">
            <w:pPr>
              <w:rPr>
                <w:sz w:val="22"/>
                <w:szCs w:val="22"/>
              </w:rPr>
            </w:pPr>
          </w:p>
          <w:p w:rsidR="00B80E80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Podkład </w:t>
            </w:r>
            <w:proofErr w:type="spellStart"/>
            <w:r>
              <w:rPr>
                <w:sz w:val="22"/>
                <w:szCs w:val="22"/>
              </w:rPr>
              <w:t>wysokochłonny</w:t>
            </w:r>
            <w:proofErr w:type="spellEnd"/>
          </w:p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  <w:r w:rsidRPr="00C421DC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B80E80" w:rsidRDefault="00B80E80" w:rsidP="00B80E80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</w:p>
    <w:p w:rsidR="00B80E80" w:rsidRDefault="00B80E80" w:rsidP="00B80E80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  <w:r w:rsidRPr="005D4E7A">
        <w:rPr>
          <w:rFonts w:ascii="Bookman Old Style" w:hAnsi="Bookman Old Style"/>
          <w:b/>
          <w:bCs/>
          <w:i/>
          <w:color w:val="666666"/>
          <w:u w:val="single"/>
        </w:rPr>
        <w:t>OPIS PRZEDMIOTU ZAMÓWIENIA</w:t>
      </w: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>Pozycja 1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154553">
        <w:rPr>
          <w:bCs/>
          <w:sz w:val="22"/>
          <w:szCs w:val="22"/>
        </w:rPr>
        <w:t>Podkład, chłonny z wielowarstwowym wkładem  wykonany z pulpy z celulozowej o minimalnej gramaturze 70 g i minimalnej chłonność podkładu 1100 ml.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154553">
        <w:rPr>
          <w:bCs/>
          <w:sz w:val="22"/>
          <w:szCs w:val="22"/>
        </w:rPr>
        <w:t>Rozmiar 60</w:t>
      </w:r>
      <w:r>
        <w:rPr>
          <w:bCs/>
          <w:sz w:val="22"/>
          <w:szCs w:val="22"/>
        </w:rPr>
        <w:t xml:space="preserve"> </w:t>
      </w:r>
      <w:r w:rsidRPr="00154553">
        <w:rPr>
          <w:bCs/>
          <w:sz w:val="22"/>
          <w:szCs w:val="22"/>
        </w:rPr>
        <w:t>x</w:t>
      </w:r>
      <w:r>
        <w:rPr>
          <w:bCs/>
          <w:sz w:val="22"/>
          <w:szCs w:val="22"/>
        </w:rPr>
        <w:t xml:space="preserve"> </w:t>
      </w:r>
      <w:r w:rsidRPr="00154553">
        <w:rPr>
          <w:bCs/>
          <w:sz w:val="22"/>
          <w:szCs w:val="22"/>
        </w:rPr>
        <w:t>90cm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Pr="005C0A21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B80E80" w:rsidRPr="005C0A21" w:rsidRDefault="00B80E80" w:rsidP="00B80E80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B80E80" w:rsidRDefault="00B80E80" w:rsidP="00B80E80">
      <w:pPr>
        <w:rPr>
          <w:rFonts w:ascii="Bookman Old Style" w:hAnsi="Bookman Old Style"/>
        </w:rPr>
      </w:pPr>
    </w:p>
    <w:p w:rsidR="00B80E80" w:rsidRPr="00A753D6" w:rsidRDefault="00B80E80" w:rsidP="00B80E80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B80E80" w:rsidRPr="00646DDB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Pr="00154553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PAKIET VI</w:t>
      </w:r>
    </w:p>
    <w:p w:rsidR="00B80E80" w:rsidRDefault="00B80E80" w:rsidP="00B80E8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80E80" w:rsidRDefault="00B80E80" w:rsidP="00B80E80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DOSTAWA; STERYLNA TAŚMA WŁÓKNINOWA </w:t>
      </w:r>
    </w:p>
    <w:p w:rsidR="00B80E80" w:rsidRPr="009F5F5D" w:rsidRDefault="00B80E80" w:rsidP="00B80E80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81"/>
        <w:gridCol w:w="992"/>
        <w:gridCol w:w="709"/>
        <w:gridCol w:w="992"/>
        <w:gridCol w:w="1517"/>
        <w:gridCol w:w="581"/>
        <w:gridCol w:w="1180"/>
      </w:tblGrid>
      <w:tr w:rsidR="00B80E80" w:rsidRPr="00A753D6" w:rsidTr="00E572E6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80" w:rsidRPr="00A753D6" w:rsidRDefault="00B80E80" w:rsidP="00E572E6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B80E80" w:rsidRPr="00A753D6" w:rsidTr="00E572E6">
        <w:trPr>
          <w:trHeight w:val="4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Default="00B80E80" w:rsidP="00E572E6">
            <w:pPr>
              <w:rPr>
                <w:sz w:val="22"/>
                <w:szCs w:val="22"/>
              </w:rPr>
            </w:pPr>
          </w:p>
          <w:p w:rsidR="00B80E80" w:rsidRDefault="00B80E80" w:rsidP="00E5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Sterylna taśma włókninowa</w:t>
            </w:r>
          </w:p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80" w:rsidRPr="00C421DC" w:rsidRDefault="00B80E80" w:rsidP="00E572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 w:rsidRPr="00C421DC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80" w:rsidRPr="00C421DC" w:rsidRDefault="00B80E80" w:rsidP="00E5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C421DC" w:rsidRDefault="00B80E80" w:rsidP="00E572E6">
            <w:pPr>
              <w:rPr>
                <w:rFonts w:ascii="Bookman Old Style" w:hAnsi="Bookman Old Style" w:cs="Arial CE"/>
                <w:sz w:val="22"/>
                <w:szCs w:val="22"/>
              </w:rPr>
            </w:pPr>
            <w:r w:rsidRPr="00C421DC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80" w:rsidRPr="00A753D6" w:rsidRDefault="00B80E80" w:rsidP="00E572E6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B80E80" w:rsidRDefault="00B80E80" w:rsidP="00B80E80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</w:p>
    <w:p w:rsidR="00B80E80" w:rsidRDefault="00B80E80" w:rsidP="00B80E80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  <w:r w:rsidRPr="005D4E7A">
        <w:rPr>
          <w:rFonts w:ascii="Bookman Old Style" w:hAnsi="Bookman Old Style"/>
          <w:b/>
          <w:bCs/>
          <w:i/>
          <w:color w:val="666666"/>
          <w:u w:val="single"/>
        </w:rPr>
        <w:t>OPIS PRZEDMIOTU ZAMÓWIENIA</w:t>
      </w:r>
    </w:p>
    <w:p w:rsidR="00B80E80" w:rsidRDefault="00B80E80" w:rsidP="00B80E8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46DDB">
        <w:rPr>
          <w:b/>
          <w:bCs/>
          <w:sz w:val="22"/>
          <w:szCs w:val="22"/>
          <w:u w:val="single"/>
        </w:rPr>
        <w:t>Pozycja 1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154553">
        <w:rPr>
          <w:bCs/>
          <w:sz w:val="22"/>
          <w:szCs w:val="22"/>
        </w:rPr>
        <w:t xml:space="preserve">Sterylna taśma samoprzylepna o wymiarach min. 10 cm x 50 cm, wykonana z włókniny typu </w:t>
      </w:r>
      <w:proofErr w:type="spellStart"/>
      <w:r w:rsidRPr="00154553">
        <w:rPr>
          <w:bCs/>
          <w:sz w:val="22"/>
          <w:szCs w:val="22"/>
        </w:rPr>
        <w:t>spunlace</w:t>
      </w:r>
      <w:proofErr w:type="spellEnd"/>
      <w:r w:rsidRPr="00154553">
        <w:rPr>
          <w:bCs/>
          <w:sz w:val="22"/>
          <w:szCs w:val="22"/>
        </w:rPr>
        <w:t xml:space="preserve"> o gramaturze min. 68 g/m2</w:t>
      </w: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Pr="005C0A21" w:rsidRDefault="00B80E80" w:rsidP="00B80E80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B80E80" w:rsidRPr="005C0A21" w:rsidRDefault="00B80E80" w:rsidP="00B80E80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B80E80" w:rsidRDefault="00B80E80" w:rsidP="00B80E80">
      <w:pPr>
        <w:rPr>
          <w:rFonts w:ascii="Bookman Old Style" w:hAnsi="Bookman Old Style"/>
        </w:rPr>
      </w:pPr>
    </w:p>
    <w:p w:rsidR="00B80E80" w:rsidRPr="00A753D6" w:rsidRDefault="00B80E80" w:rsidP="00B80E80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B80E80" w:rsidRPr="00646DDB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B80E80" w:rsidRPr="00154553" w:rsidRDefault="00B80E80" w:rsidP="00B80E80">
      <w:pPr>
        <w:spacing w:line="360" w:lineRule="auto"/>
        <w:jc w:val="both"/>
        <w:rPr>
          <w:bCs/>
          <w:sz w:val="22"/>
          <w:szCs w:val="22"/>
        </w:rPr>
      </w:pPr>
    </w:p>
    <w:p w:rsidR="00B80E80" w:rsidRDefault="00B80E80" w:rsidP="00B80E80"/>
    <w:p w:rsidR="00B80E80" w:rsidRDefault="00B80E80" w:rsidP="00B80E80"/>
    <w:p w:rsidR="00B80E80" w:rsidRDefault="00B80E80" w:rsidP="00B80E80"/>
    <w:p w:rsidR="00B80E80" w:rsidRDefault="00B80E80" w:rsidP="00B80E80"/>
    <w:p w:rsidR="00B80E80" w:rsidRDefault="00B80E80" w:rsidP="00B80E80"/>
    <w:p w:rsidR="00B80E80" w:rsidRDefault="00B80E80" w:rsidP="00B80E80"/>
    <w:p w:rsidR="00B80E80" w:rsidRDefault="00B80E80" w:rsidP="00B80E80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B80E80" w:rsidRDefault="00B80E80" w:rsidP="00B80E80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B80E80" w:rsidRDefault="00B80E80" w:rsidP="00B80E80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B80E80" w:rsidRPr="00A753D6" w:rsidRDefault="00B80E80" w:rsidP="00B80E8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39/2019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B80E80" w:rsidRPr="00A753D6" w:rsidRDefault="00B80E80" w:rsidP="00B80E80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B80E80" w:rsidRPr="009B0A16" w:rsidRDefault="00B80E80" w:rsidP="00B80E80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jednorazowych materiałów aseptycznych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B80E80" w:rsidRPr="00A753D6" w:rsidRDefault="00B80E80" w:rsidP="00B80E80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materiałów aseptycznych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Kwietnia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Kwietnia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B80E80" w:rsidRPr="00A753D6" w:rsidRDefault="00B80E80" w:rsidP="00B80E80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materiałów aseptycznych </w:t>
      </w:r>
      <w:r w:rsidRPr="00A753D6">
        <w:rPr>
          <w:rFonts w:ascii="Bookman Old Style" w:hAnsi="Bookman Old Style"/>
          <w:sz w:val="22"/>
          <w:szCs w:val="22"/>
        </w:rPr>
        <w:t>w ilości 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B80E80" w:rsidRPr="009B0A16" w:rsidRDefault="00B80E80" w:rsidP="00B80E80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jednorazowych materiałów aseptycznych</w:t>
      </w:r>
    </w:p>
    <w:p w:rsidR="00B80E80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materiałów aseptycznych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0E80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0E80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II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0E80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V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0E80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 xml:space="preserve">Pakiet nr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V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0E80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 xml:space="preserve">Pakiet nr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V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0E80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</w:t>
      </w:r>
      <w:r w:rsidRPr="00A753D6">
        <w:rPr>
          <w:rFonts w:ascii="Bookman Old Style" w:hAnsi="Bookman Old Style"/>
          <w:sz w:val="22"/>
          <w:szCs w:val="22"/>
        </w:rPr>
        <w:t>ena przedmiotu umowy obejmuje</w:t>
      </w:r>
      <w:r>
        <w:rPr>
          <w:rFonts w:ascii="Bookman Old Style" w:hAnsi="Bookman Old Style"/>
          <w:sz w:val="22"/>
          <w:szCs w:val="22"/>
        </w:rPr>
        <w:t xml:space="preserve"> w szczególności</w:t>
      </w:r>
      <w:r w:rsidRPr="00A753D6">
        <w:rPr>
          <w:rFonts w:ascii="Bookman Old Style" w:hAnsi="Bookman Old Style"/>
          <w:sz w:val="22"/>
          <w:szCs w:val="22"/>
        </w:rPr>
        <w:t>;</w:t>
      </w:r>
    </w:p>
    <w:p w:rsidR="00B80E80" w:rsidRPr="00A753D6" w:rsidRDefault="00B80E80" w:rsidP="00B80E80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B80E80" w:rsidRPr="00A753D6" w:rsidRDefault="00B80E80" w:rsidP="00B80E80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koszty uzyskania wymaganych przepisami powszechnie obowiązujących certyfikatów, zezwoleń, licencji, atestów i innych dokumentów niezbędnych                     do obrotu przedmiotem umowy.</w:t>
      </w:r>
    </w:p>
    <w:p w:rsidR="00B80E80" w:rsidRPr="00A753D6" w:rsidRDefault="00B80E80" w:rsidP="00B80E80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B80E80" w:rsidRPr="00A753D6" w:rsidRDefault="00B80E80" w:rsidP="00B80E80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B80E80" w:rsidRPr="00A753D6" w:rsidRDefault="00B80E80" w:rsidP="00B80E80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jednorazowe materiały aseptyczne </w:t>
      </w:r>
      <w:r w:rsidRPr="00A753D6">
        <w:rPr>
          <w:rFonts w:ascii="Bookman Old Style" w:hAnsi="Bookman Old Style"/>
          <w:sz w:val="22"/>
          <w:szCs w:val="22"/>
        </w:rPr>
        <w:t xml:space="preserve">nastąpi </w:t>
      </w:r>
      <w:r>
        <w:rPr>
          <w:rFonts w:ascii="Bookman Old Style" w:hAnsi="Bookman Old Style"/>
          <w:sz w:val="22"/>
          <w:szCs w:val="22"/>
        </w:rPr>
        <w:t xml:space="preserve">                           </w:t>
      </w:r>
      <w:r w:rsidRPr="00A753D6">
        <w:rPr>
          <w:rFonts w:ascii="Bookman Old Style" w:hAnsi="Bookman Old Style"/>
          <w:sz w:val="22"/>
          <w:szCs w:val="22"/>
        </w:rPr>
        <w:t>na podstawie faktury  VAT poleceniem przelewu na konto dostawcy w ciągu ………. dni od daty otrzymania faktury.</w:t>
      </w:r>
    </w:p>
    <w:p w:rsidR="00B80E80" w:rsidRPr="00A753D6" w:rsidRDefault="00B80E80" w:rsidP="00B80E80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B80E80" w:rsidRPr="00A753D6" w:rsidRDefault="00B80E80" w:rsidP="00B80E80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B80E80" w:rsidRDefault="00B80E80" w:rsidP="00B80E80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B80E80" w:rsidRPr="00A753D6" w:rsidRDefault="00B80E80" w:rsidP="00B80E80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B80E80" w:rsidRPr="00A753D6" w:rsidRDefault="00B80E80" w:rsidP="00B80E80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B80E80" w:rsidRPr="00A753D6" w:rsidRDefault="00B80E80" w:rsidP="00B80E80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B80E80" w:rsidRPr="00A753D6" w:rsidRDefault="00B80E80" w:rsidP="00B80E80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B80E80" w:rsidRPr="00A753D6" w:rsidRDefault="00B80E80" w:rsidP="00B80E80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B80E80" w:rsidRPr="00A753D6" w:rsidRDefault="00B80E80" w:rsidP="00B80E80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B80E80" w:rsidRPr="00A753D6" w:rsidRDefault="00B80E80" w:rsidP="00B80E8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B80E80" w:rsidRPr="00A753D6" w:rsidRDefault="00B80E80" w:rsidP="00B80E8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stanowiącego przedmiot umowy ( wg nazwy handlowej ) </w:t>
      </w:r>
      <w:r w:rsidRPr="00A753D6">
        <w:rPr>
          <w:rFonts w:ascii="Bookman Old Style" w:hAnsi="Bookman Old Style"/>
          <w:sz w:val="22"/>
          <w:szCs w:val="22"/>
        </w:rPr>
        <w:lastRenderedPageBreak/>
        <w:t>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B80E80" w:rsidRPr="00A753D6" w:rsidRDefault="00B80E80" w:rsidP="00B80E8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B80E80" w:rsidRPr="00A753D6" w:rsidRDefault="00B80E80" w:rsidP="00B80E8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B80E80" w:rsidRPr="00A753D6" w:rsidRDefault="00B80E80" w:rsidP="00B80E80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B80E80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B80E80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B80E80" w:rsidRPr="00A753D6" w:rsidRDefault="00B80E80" w:rsidP="00B80E80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B80E80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80E80" w:rsidRPr="00A753D6" w:rsidRDefault="00B80E80" w:rsidP="00B8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80E80" w:rsidRPr="00A753D6" w:rsidRDefault="00B80E80" w:rsidP="00B80E80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A30DE4" w:rsidRDefault="00A30DE4">
      <w:bookmarkStart w:id="0" w:name="_GoBack"/>
      <w:bookmarkEnd w:id="0"/>
    </w:p>
    <w:sectPr w:rsidR="00A30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DB" w:rsidRDefault="00B80E80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16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80"/>
    <w:rsid w:val="00A30DE4"/>
    <w:rsid w:val="00B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E80"/>
    <w:pPr>
      <w:ind w:left="720"/>
      <w:contextualSpacing/>
    </w:pPr>
  </w:style>
  <w:style w:type="character" w:customStyle="1" w:styleId="FontStyle14">
    <w:name w:val="Font Style14"/>
    <w:basedOn w:val="Domylnaczcionkaakapitu"/>
    <w:rsid w:val="00B80E80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B80E80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E80"/>
    <w:pPr>
      <w:ind w:left="720"/>
      <w:contextualSpacing/>
    </w:pPr>
  </w:style>
  <w:style w:type="character" w:customStyle="1" w:styleId="FontStyle14">
    <w:name w:val="Font Style14"/>
    <w:basedOn w:val="Domylnaczcionkaakapitu"/>
    <w:rsid w:val="00B80E80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B80E80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2932</Words>
  <Characters>17592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20484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2019-03-29T12:11:00Z</cp:lastPrinted>
  <dcterms:created xsi:type="dcterms:W3CDTF">2019-03-29T12:10:00Z</dcterms:created>
  <dcterms:modified xsi:type="dcterms:W3CDTF">2019-03-29T12:12:00Z</dcterms:modified>
</cp:coreProperties>
</file>