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93D" w:rsidRDefault="0054093D" w:rsidP="0054093D">
      <w:pPr>
        <w:jc w:val="center"/>
        <w:rPr>
          <w:rFonts w:ascii="Arial" w:hAnsi="Arial" w:cs="Arial"/>
          <w:b/>
          <w:sz w:val="32"/>
          <w:szCs w:val="32"/>
        </w:rPr>
      </w:pPr>
      <w:r w:rsidRPr="00331C55">
        <w:rPr>
          <w:rFonts w:ascii="Arial" w:hAnsi="Arial" w:cs="Arial"/>
          <w:b/>
          <w:sz w:val="32"/>
          <w:szCs w:val="32"/>
        </w:rPr>
        <w:t>Śląskie Centrum Chorób Serca – Inwentaryzacja Oprogramowania</w:t>
      </w:r>
      <w:r>
        <w:rPr>
          <w:rFonts w:ascii="Arial" w:hAnsi="Arial" w:cs="Arial"/>
          <w:b/>
          <w:sz w:val="32"/>
          <w:szCs w:val="32"/>
        </w:rPr>
        <w:t xml:space="preserve"> do integracji z EZD</w:t>
      </w:r>
    </w:p>
    <w:p w:rsidR="0054093D" w:rsidRDefault="0054093D" w:rsidP="0054093D">
      <w:pPr>
        <w:jc w:val="center"/>
        <w:rPr>
          <w:rFonts w:ascii="Arial" w:hAnsi="Arial" w:cs="Arial"/>
          <w:b/>
          <w:sz w:val="32"/>
          <w:szCs w:val="32"/>
        </w:rPr>
      </w:pPr>
    </w:p>
    <w:p w:rsidR="0054093D" w:rsidRPr="00B8720A" w:rsidRDefault="0054093D" w:rsidP="0054093D">
      <w:pPr>
        <w:pStyle w:val="Akapitzlist"/>
        <w:numPr>
          <w:ilvl w:val="0"/>
          <w:numId w:val="1"/>
        </w:numPr>
        <w:rPr>
          <w:rFonts w:ascii="Arial" w:hAnsi="Arial" w:cs="Arial"/>
          <w:sz w:val="32"/>
          <w:szCs w:val="32"/>
          <w:u w:val="single"/>
        </w:rPr>
      </w:pPr>
      <w:r w:rsidRPr="00B8720A">
        <w:rPr>
          <w:rFonts w:ascii="Arial" w:hAnsi="Arial" w:cs="Arial"/>
          <w:sz w:val="32"/>
          <w:szCs w:val="32"/>
          <w:u w:val="single"/>
        </w:rPr>
        <w:t>Systemy wewnętrzne SCCS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1985"/>
        <w:gridCol w:w="5641"/>
      </w:tblGrid>
      <w:tr w:rsidR="0054093D" w:rsidTr="009C2336">
        <w:trPr>
          <w:jc w:val="center"/>
        </w:trPr>
        <w:tc>
          <w:tcPr>
            <w:tcW w:w="2830" w:type="dxa"/>
          </w:tcPr>
          <w:p w:rsidR="0054093D" w:rsidRDefault="0054093D" w:rsidP="009C233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OPROGRAMOWANIE</w:t>
            </w:r>
          </w:p>
        </w:tc>
        <w:tc>
          <w:tcPr>
            <w:tcW w:w="1985" w:type="dxa"/>
          </w:tcPr>
          <w:p w:rsidR="0054093D" w:rsidRDefault="0054093D" w:rsidP="009C233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MODUŁ</w:t>
            </w:r>
          </w:p>
        </w:tc>
        <w:tc>
          <w:tcPr>
            <w:tcW w:w="5641" w:type="dxa"/>
          </w:tcPr>
          <w:p w:rsidR="0054093D" w:rsidRDefault="0054093D" w:rsidP="009C233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</w:t>
            </w:r>
          </w:p>
        </w:tc>
      </w:tr>
      <w:tr w:rsidR="0054093D" w:rsidTr="009C2336">
        <w:trPr>
          <w:jc w:val="center"/>
        </w:trPr>
        <w:tc>
          <w:tcPr>
            <w:tcW w:w="2830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  <w:r w:rsidRPr="0039486C">
              <w:rPr>
                <w:rFonts w:ascii="Arial" w:hAnsi="Arial" w:cs="Arial"/>
              </w:rPr>
              <w:t>AMMS</w:t>
            </w:r>
          </w:p>
        </w:tc>
        <w:tc>
          <w:tcPr>
            <w:tcW w:w="1985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  <w:r w:rsidRPr="0039486C">
              <w:rPr>
                <w:rFonts w:ascii="Arial" w:hAnsi="Arial" w:cs="Arial"/>
              </w:rPr>
              <w:t>APTEKA</w:t>
            </w:r>
          </w:p>
        </w:tc>
        <w:tc>
          <w:tcPr>
            <w:tcW w:w="5641" w:type="dxa"/>
            <w:vAlign w:val="center"/>
          </w:tcPr>
          <w:p w:rsidR="0054093D" w:rsidRDefault="0054093D" w:rsidP="009C233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Pobieranie słownika globalnego indeksów materiałowych do systemu EZD.</w:t>
            </w:r>
          </w:p>
          <w:p w:rsidR="0054093D" w:rsidRDefault="0054093D" w:rsidP="009C233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Utworzenie w EZD za pomocą mechanizmu OCR z dokumentu dostawy (np. Faktura) Dokument Przychodu tzw. PZ w zakresie nagłówka dokumentu oraz pozycji dostawy.</w:t>
            </w:r>
          </w:p>
          <w:p w:rsidR="0054093D" w:rsidRDefault="0054093D" w:rsidP="009C233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Pobieranie wygenerowanych zamówień zewnętrznych do systemu EZD.</w:t>
            </w:r>
          </w:p>
          <w:p w:rsidR="0054093D" w:rsidRPr="00020322" w:rsidRDefault="0054093D" w:rsidP="009C233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Pobieranie wygenerowanych dokumentów Przesunięć Magazynowych, Rozchodów Wewnętrznych, Wydanie na zewnątrz i Strat/Ubytków wraz z Korektami tych dokumentów do systemu EZD.</w:t>
            </w:r>
          </w:p>
        </w:tc>
      </w:tr>
      <w:tr w:rsidR="0054093D" w:rsidTr="009C2336">
        <w:trPr>
          <w:jc w:val="center"/>
        </w:trPr>
        <w:tc>
          <w:tcPr>
            <w:tcW w:w="2830" w:type="dxa"/>
            <w:vMerge w:val="restart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  <w:r w:rsidRPr="0039486C">
              <w:rPr>
                <w:rFonts w:ascii="Arial" w:hAnsi="Arial" w:cs="Arial"/>
              </w:rPr>
              <w:t>INFO-MEDICA</w:t>
            </w:r>
          </w:p>
        </w:tc>
        <w:tc>
          <w:tcPr>
            <w:tcW w:w="1985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  <w:r w:rsidRPr="0039486C">
              <w:rPr>
                <w:rFonts w:ascii="Arial" w:hAnsi="Arial" w:cs="Arial"/>
              </w:rPr>
              <w:t>FINANSOWO-KSIĘGOWY</w:t>
            </w:r>
          </w:p>
        </w:tc>
        <w:tc>
          <w:tcPr>
            <w:tcW w:w="5641" w:type="dxa"/>
            <w:vAlign w:val="center"/>
          </w:tcPr>
          <w:p w:rsidR="0054093D" w:rsidRDefault="0054093D" w:rsidP="009C233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Słownik Kontrahentów w zakresie pobierania danych do systemu EZD.</w:t>
            </w:r>
          </w:p>
          <w:p w:rsidR="0054093D" w:rsidRDefault="0054093D" w:rsidP="009C233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Słownik OPK w zakresie pobierania danych do systemu EZD.</w:t>
            </w:r>
          </w:p>
          <w:p w:rsidR="0054093D" w:rsidRDefault="0054093D" w:rsidP="009C233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Słownik kosztów szczegółowych (Konta zespołu 4) w zakresie pobierania danych do systemu EZD.</w:t>
            </w:r>
          </w:p>
          <w:p w:rsidR="0054093D" w:rsidRDefault="0054093D" w:rsidP="009C233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Słownik zadań inwestycyjnych (Konta 080) w zakresie pobierania danych do systemu EZD.</w:t>
            </w:r>
          </w:p>
          <w:p w:rsidR="0054093D" w:rsidRPr="005F2C97" w:rsidRDefault="0054093D" w:rsidP="009C233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Wysłanie faktur zakupu z EZD do systemu FK zgodnie z schematem księgowania (do szerszej analizy przed wdrożeniem)</w:t>
            </w:r>
          </w:p>
        </w:tc>
      </w:tr>
      <w:tr w:rsidR="0054093D" w:rsidTr="009C2336">
        <w:trPr>
          <w:jc w:val="center"/>
        </w:trPr>
        <w:tc>
          <w:tcPr>
            <w:tcW w:w="2830" w:type="dxa"/>
            <w:vMerge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  <w:r w:rsidRPr="0039486C">
              <w:rPr>
                <w:rFonts w:ascii="Arial" w:hAnsi="Arial" w:cs="Arial"/>
              </w:rPr>
              <w:t>KOSZTY</w:t>
            </w:r>
          </w:p>
        </w:tc>
        <w:tc>
          <w:tcPr>
            <w:tcW w:w="5641" w:type="dxa"/>
            <w:vAlign w:val="center"/>
          </w:tcPr>
          <w:p w:rsidR="0054093D" w:rsidRPr="00EF4884" w:rsidRDefault="0054093D" w:rsidP="009C2336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Klucze podziału kosztów w zakresie zastosowania istniejących definicji kluczy z programu InfoMedica moduł Koszty w systemie EZD.</w:t>
            </w:r>
          </w:p>
        </w:tc>
      </w:tr>
      <w:tr w:rsidR="0054093D" w:rsidTr="009C2336">
        <w:trPr>
          <w:jc w:val="center"/>
        </w:trPr>
        <w:tc>
          <w:tcPr>
            <w:tcW w:w="2830" w:type="dxa"/>
            <w:vMerge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  <w:r w:rsidRPr="0039486C">
              <w:rPr>
                <w:rFonts w:ascii="Arial" w:hAnsi="Arial" w:cs="Arial"/>
              </w:rPr>
              <w:t>REJESTR SPRZEDAŻY</w:t>
            </w:r>
          </w:p>
        </w:tc>
        <w:tc>
          <w:tcPr>
            <w:tcW w:w="5641" w:type="dxa"/>
            <w:vAlign w:val="center"/>
          </w:tcPr>
          <w:p w:rsidR="0054093D" w:rsidRPr="00A050E3" w:rsidRDefault="0054093D" w:rsidP="009C2336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Pobieranie wystawionych faktur sprzedaży do systemu EZD wraz z ich załącznikami (jeżeli takie istnieją) w celu wysyłki elektronicznej drogą e-mail do kontrahenta.</w:t>
            </w:r>
          </w:p>
        </w:tc>
      </w:tr>
      <w:tr w:rsidR="0054093D" w:rsidTr="009C2336">
        <w:trPr>
          <w:jc w:val="center"/>
        </w:trPr>
        <w:tc>
          <w:tcPr>
            <w:tcW w:w="2830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  <w:r w:rsidRPr="0039486C">
              <w:rPr>
                <w:rFonts w:ascii="Arial" w:hAnsi="Arial" w:cs="Arial"/>
              </w:rPr>
              <w:t>MMEWIDENCJA</w:t>
            </w:r>
            <w:r>
              <w:rPr>
                <w:rFonts w:ascii="Arial" w:hAnsi="Arial" w:cs="Arial"/>
              </w:rPr>
              <w:t>/ MMINWENTARYZACJA</w:t>
            </w:r>
          </w:p>
        </w:tc>
        <w:tc>
          <w:tcPr>
            <w:tcW w:w="1985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41" w:type="dxa"/>
            <w:vAlign w:val="center"/>
          </w:tcPr>
          <w:p w:rsidR="0054093D" w:rsidRDefault="0054093D" w:rsidP="009C2336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Realizacja procesu zgłoszenia awarii (Opis szczegółowy znajduje się w …. )</w:t>
            </w:r>
          </w:p>
          <w:p w:rsidR="0054093D" w:rsidRDefault="0054093D" w:rsidP="009C2336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Tworzenie wniosku na zakup aparatury i sprzętu medycznego w EZD i wysyłanie/załączenie tego dokumentu do MMEWIDENCJA.</w:t>
            </w:r>
          </w:p>
          <w:p w:rsidR="0054093D" w:rsidRDefault="0054093D" w:rsidP="009C2336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Realizacja procesu zagospodarowania mienia w zakresie przekazywania danych do kart urządzeń.</w:t>
            </w:r>
          </w:p>
          <w:p w:rsidR="0054093D" w:rsidRDefault="0054093D" w:rsidP="009C2336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Realizacja obiegu faktury w zakresie opisu merytorycznego spraw realizowanych za pomocą systemu MMEWIDENCJA.</w:t>
            </w:r>
          </w:p>
          <w:p w:rsidR="0054093D" w:rsidRDefault="0054093D" w:rsidP="009C2336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Realizacja procesu obiegu dokumentów w zakresie spraw realizowanych w systemie MMEWIDENCJA.</w:t>
            </w:r>
          </w:p>
          <w:p w:rsidR="0054093D" w:rsidRDefault="0054093D" w:rsidP="009C2336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Realizacja procesu Korespondencji przychodzącej, wychodzącej i przesyłki </w:t>
            </w:r>
            <w:r>
              <w:rPr>
                <w:rFonts w:ascii="Arial" w:hAnsi="Arial" w:cs="Arial"/>
              </w:rPr>
              <w:lastRenderedPageBreak/>
              <w:t>kurierskie w zakresie spraw realizowanych w systemie MMEWIDENCJA.</w:t>
            </w:r>
          </w:p>
          <w:p w:rsidR="0054093D" w:rsidRDefault="0054093D" w:rsidP="009C2336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Realizacja procesu protokołu zdawczo-odbiorczego w zakresie spraw realizowanych w systemie MMEWIDENCJA/MMINWENTARYZACJA</w:t>
            </w:r>
          </w:p>
          <w:p w:rsidR="0054093D" w:rsidRDefault="0054093D" w:rsidP="009C2336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Realizacja podpisów elektronicznych w zakresie wysyłania i odbierania między EZD, a MMEWIDENCJA.</w:t>
            </w:r>
          </w:p>
          <w:p w:rsidR="0054093D" w:rsidRDefault="0054093D" w:rsidP="009C2336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Integracja słowników w MMEWIDENCJA opisanych szczegółowo w załączniku </w:t>
            </w:r>
            <w:r w:rsidRPr="00C271CD">
              <w:rPr>
                <w:rFonts w:ascii="Arial" w:hAnsi="Arial" w:cs="Arial"/>
                <w:color w:val="FF0000"/>
              </w:rPr>
              <w:t>(…)</w:t>
            </w:r>
            <w:r>
              <w:rPr>
                <w:rFonts w:ascii="Arial" w:hAnsi="Arial" w:cs="Arial"/>
              </w:rPr>
              <w:t>.</w:t>
            </w:r>
          </w:p>
          <w:p w:rsidR="0054093D" w:rsidRDefault="0054093D" w:rsidP="009C2336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Realizacja funkcjonalności podzielników kosztów w zakresie MMEWIDENCJA.</w:t>
            </w:r>
          </w:p>
          <w:p w:rsidR="0054093D" w:rsidRDefault="0054093D" w:rsidP="009C2336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Realizacja procesu Incydentu medycznego w zakresie MMEWIDENCJA.</w:t>
            </w:r>
          </w:p>
          <w:p w:rsidR="0054093D" w:rsidRPr="006605AE" w:rsidRDefault="0054093D" w:rsidP="009C2336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Automatyczny eksport wybranych dokumentów do MMEWIDENCJA według zadanego scenariusza.</w:t>
            </w:r>
          </w:p>
        </w:tc>
      </w:tr>
      <w:tr w:rsidR="0054093D" w:rsidTr="009C2336">
        <w:trPr>
          <w:jc w:val="center"/>
        </w:trPr>
        <w:tc>
          <w:tcPr>
            <w:tcW w:w="2830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  <w:r w:rsidRPr="0039486C">
              <w:rPr>
                <w:rFonts w:ascii="Arial" w:hAnsi="Arial" w:cs="Arial"/>
              </w:rPr>
              <w:lastRenderedPageBreak/>
              <w:t>KADRY/PŁACE</w:t>
            </w:r>
          </w:p>
        </w:tc>
        <w:tc>
          <w:tcPr>
            <w:tcW w:w="1985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41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  <w:r w:rsidRPr="0039486C">
              <w:rPr>
                <w:rFonts w:ascii="Arial" w:hAnsi="Arial" w:cs="Arial"/>
              </w:rPr>
              <w:t>Wstrzymane do czasu decyzji zmiany oprogramowania</w:t>
            </w:r>
          </w:p>
        </w:tc>
      </w:tr>
      <w:tr w:rsidR="0054093D" w:rsidTr="009C2336">
        <w:trPr>
          <w:jc w:val="center"/>
        </w:trPr>
        <w:tc>
          <w:tcPr>
            <w:tcW w:w="2830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ACTIVE DIRECTORY</w:t>
            </w:r>
          </w:p>
        </w:tc>
        <w:tc>
          <w:tcPr>
            <w:tcW w:w="1985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41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Automatyczne logowanie do EZD za pomocą integracji z Active Directory.</w:t>
            </w:r>
          </w:p>
        </w:tc>
      </w:tr>
      <w:tr w:rsidR="0054093D" w:rsidTr="009C2336">
        <w:trPr>
          <w:jc w:val="center"/>
        </w:trPr>
        <w:tc>
          <w:tcPr>
            <w:tcW w:w="2830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OUTLOOK</w:t>
            </w:r>
          </w:p>
        </w:tc>
        <w:tc>
          <w:tcPr>
            <w:tcW w:w="1985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41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Dedykowana wtyczka do skrzynki pocztowej mająca na celu zarejestrowanie sprawy w EZD. Wtyczka powinna zaczytać adres mailowy nadawcy, treść maila oraz ewentualne załączniki.</w:t>
            </w:r>
          </w:p>
        </w:tc>
      </w:tr>
      <w:tr w:rsidR="0054093D" w:rsidTr="009C2336">
        <w:trPr>
          <w:jc w:val="center"/>
        </w:trPr>
        <w:tc>
          <w:tcPr>
            <w:tcW w:w="2830" w:type="dxa"/>
            <w:vAlign w:val="center"/>
          </w:tcPr>
          <w:p w:rsidR="0054093D" w:rsidRDefault="0054093D" w:rsidP="009C23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 Elektroniczny</w:t>
            </w:r>
          </w:p>
        </w:tc>
        <w:tc>
          <w:tcPr>
            <w:tcW w:w="1985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41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Podpisywanie dokumentów podpisem kwalifikowanym w EZD.</w:t>
            </w:r>
          </w:p>
        </w:tc>
      </w:tr>
    </w:tbl>
    <w:p w:rsidR="0054093D" w:rsidRDefault="0054093D" w:rsidP="0054093D">
      <w:pPr>
        <w:rPr>
          <w:rFonts w:ascii="Arial" w:hAnsi="Arial" w:cs="Arial"/>
          <w:b/>
        </w:rPr>
      </w:pPr>
    </w:p>
    <w:p w:rsidR="0054093D" w:rsidRDefault="0054093D" w:rsidP="0054093D">
      <w:pPr>
        <w:pStyle w:val="Akapitzlist"/>
        <w:numPr>
          <w:ilvl w:val="0"/>
          <w:numId w:val="1"/>
        </w:numPr>
        <w:rPr>
          <w:rFonts w:ascii="Arial" w:hAnsi="Arial" w:cs="Arial"/>
          <w:sz w:val="32"/>
          <w:szCs w:val="32"/>
          <w:u w:val="single"/>
        </w:rPr>
      </w:pPr>
      <w:r w:rsidRPr="00B8720A">
        <w:rPr>
          <w:rFonts w:ascii="Arial" w:hAnsi="Arial" w:cs="Arial"/>
          <w:sz w:val="32"/>
          <w:szCs w:val="32"/>
          <w:u w:val="single"/>
        </w:rPr>
        <w:t>Systemy zewnętrzne nie będące własnością SCCS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54093D" w:rsidTr="009C2336">
        <w:trPr>
          <w:jc w:val="center"/>
        </w:trPr>
        <w:tc>
          <w:tcPr>
            <w:tcW w:w="3485" w:type="dxa"/>
            <w:vAlign w:val="center"/>
          </w:tcPr>
          <w:p w:rsidR="0054093D" w:rsidRDefault="0054093D" w:rsidP="009C233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OPROGRAMOWANIE</w:t>
            </w:r>
          </w:p>
        </w:tc>
        <w:tc>
          <w:tcPr>
            <w:tcW w:w="3485" w:type="dxa"/>
            <w:vAlign w:val="center"/>
          </w:tcPr>
          <w:p w:rsidR="0054093D" w:rsidRDefault="0054093D" w:rsidP="009C233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MODUŁ</w:t>
            </w:r>
          </w:p>
        </w:tc>
        <w:tc>
          <w:tcPr>
            <w:tcW w:w="3486" w:type="dxa"/>
            <w:vAlign w:val="center"/>
          </w:tcPr>
          <w:p w:rsidR="0054093D" w:rsidRDefault="0054093D" w:rsidP="009C233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</w:t>
            </w:r>
          </w:p>
        </w:tc>
      </w:tr>
      <w:tr w:rsidR="0054093D" w:rsidRPr="0039486C" w:rsidTr="009C2336">
        <w:trPr>
          <w:jc w:val="center"/>
        </w:trPr>
        <w:tc>
          <w:tcPr>
            <w:tcW w:w="3485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ePUAP</w:t>
            </w:r>
          </w:p>
        </w:tc>
        <w:tc>
          <w:tcPr>
            <w:tcW w:w="3485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86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Integracja/Pobieranie korespondencji przychodzącej z skrytki SCCS na portalu ePUAP i utworzenie sprawy w EZD. Integracja powinna zaczytać adres mailowy nadawcy, treść maila oraz ewentualne załączniki.</w:t>
            </w:r>
          </w:p>
        </w:tc>
      </w:tr>
      <w:tr w:rsidR="0054093D" w:rsidRPr="0039486C" w:rsidTr="009C2336">
        <w:trPr>
          <w:jc w:val="center"/>
        </w:trPr>
        <w:tc>
          <w:tcPr>
            <w:tcW w:w="3485" w:type="dxa"/>
            <w:vAlign w:val="center"/>
          </w:tcPr>
          <w:p w:rsidR="0054093D" w:rsidRPr="001C3CAD" w:rsidRDefault="0054093D" w:rsidP="009C2336">
            <w:pPr>
              <w:jc w:val="center"/>
              <w:rPr>
                <w:rFonts w:ascii="Arial" w:hAnsi="Arial" w:cs="Arial"/>
              </w:rPr>
            </w:pPr>
            <w:r w:rsidRPr="00D42637">
              <w:rPr>
                <w:rFonts w:ascii="Arial" w:eastAsia="Times New Roman" w:hAnsi="Arial" w:cs="Arial"/>
                <w:bCs/>
                <w:shd w:val="clear" w:color="auto" w:fill="FFFFFF"/>
                <w:lang w:eastAsia="pl-PL"/>
              </w:rPr>
              <w:t>Archiwum Dokumentów Elektronicznych                               Archiwum Państwowego</w:t>
            </w:r>
          </w:p>
        </w:tc>
        <w:tc>
          <w:tcPr>
            <w:tcW w:w="3485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86" w:type="dxa"/>
            <w:vAlign w:val="center"/>
          </w:tcPr>
          <w:p w:rsidR="0054093D" w:rsidRPr="00D42637" w:rsidRDefault="0054093D" w:rsidP="009C2336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Wysłanie dokumentów do Archiwum Państwowego (Paczki Archiwalne)</w:t>
            </w:r>
          </w:p>
        </w:tc>
      </w:tr>
      <w:tr w:rsidR="0054093D" w:rsidRPr="0039486C" w:rsidTr="009C2336">
        <w:trPr>
          <w:jc w:val="center"/>
        </w:trPr>
        <w:tc>
          <w:tcPr>
            <w:tcW w:w="3485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POCZTA POLSKA</w:t>
            </w:r>
          </w:p>
        </w:tc>
        <w:tc>
          <w:tcPr>
            <w:tcW w:w="3485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86" w:type="dxa"/>
            <w:vAlign w:val="center"/>
          </w:tcPr>
          <w:p w:rsidR="0054093D" w:rsidRPr="00541A0D" w:rsidRDefault="0054093D" w:rsidP="009C2336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541A0D">
              <w:rPr>
                <w:rFonts w:ascii="Arial" w:hAnsi="Arial" w:cs="Arial"/>
              </w:rPr>
              <w:t>Integracja z systemem eNadawca Poczty Polskiej obejmująca co najmniej przekazanie danych z listą dokumentów wychodzących, wydruk etykiet z numerem przesyłki, pobranie danych odnośnie potwierdzeń doręczenia, na podstawie dostępnego i udokumentowanego API systemu eNadawca.</w:t>
            </w:r>
          </w:p>
        </w:tc>
      </w:tr>
      <w:tr w:rsidR="0054093D" w:rsidRPr="0039486C" w:rsidTr="009C2336">
        <w:trPr>
          <w:jc w:val="center"/>
        </w:trPr>
        <w:tc>
          <w:tcPr>
            <w:tcW w:w="3485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MARKET PLANET</w:t>
            </w:r>
          </w:p>
        </w:tc>
        <w:tc>
          <w:tcPr>
            <w:tcW w:w="3485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86" w:type="dxa"/>
            <w:vAlign w:val="center"/>
          </w:tcPr>
          <w:p w:rsidR="0054093D" w:rsidRPr="0033563B" w:rsidRDefault="0054093D" w:rsidP="009C2336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Automatyczny import korespondencji i ofert z </w:t>
            </w:r>
            <w:r>
              <w:rPr>
                <w:rFonts w:ascii="Arial" w:hAnsi="Arial" w:cs="Arial"/>
              </w:rPr>
              <w:lastRenderedPageBreak/>
              <w:t>MarketPlanet do Rejestru korespondencji przychodzącej w EZD</w:t>
            </w:r>
          </w:p>
        </w:tc>
      </w:tr>
      <w:tr w:rsidR="0054093D" w:rsidRPr="0039486C" w:rsidTr="009C2336">
        <w:trPr>
          <w:jc w:val="center"/>
        </w:trPr>
        <w:tc>
          <w:tcPr>
            <w:tcW w:w="3485" w:type="dxa"/>
            <w:vAlign w:val="center"/>
          </w:tcPr>
          <w:p w:rsidR="0054093D" w:rsidRDefault="0054093D" w:rsidP="009C23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hd w:val="clear" w:color="auto" w:fill="FFFFFF"/>
              </w:rPr>
              <w:lastRenderedPageBreak/>
              <w:t>PLATFORMA ELEKTRONICZNEGO FAKTUROWANIA</w:t>
            </w:r>
            <w:r w:rsidRPr="008F4278">
              <w:rPr>
                <w:rFonts w:ascii="Arial" w:hAnsi="Arial" w:cs="Arial"/>
                <w:shd w:val="clear" w:color="auto" w:fill="FFFFFF"/>
              </w:rPr>
              <w:t xml:space="preserve"> (PEF)</w:t>
            </w:r>
          </w:p>
        </w:tc>
        <w:tc>
          <w:tcPr>
            <w:tcW w:w="3485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86" w:type="dxa"/>
            <w:vAlign w:val="center"/>
          </w:tcPr>
          <w:p w:rsidR="0054093D" w:rsidRDefault="0054093D" w:rsidP="009C2336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8F4278">
              <w:rPr>
                <w:rFonts w:ascii="Arial" w:hAnsi="Arial" w:cs="Arial"/>
              </w:rPr>
              <w:t>Obsługa faktur ustrukturyzowanych utworzonych w Portalu Elektronicznego Fakturowania ( https://efaktura.gov.pl ). Wczytywanie faktur do rejestru faktur zakupowych.</w:t>
            </w:r>
          </w:p>
        </w:tc>
      </w:tr>
      <w:tr w:rsidR="0054093D" w:rsidRPr="0039486C" w:rsidTr="009C2336">
        <w:trPr>
          <w:jc w:val="center"/>
        </w:trPr>
        <w:tc>
          <w:tcPr>
            <w:tcW w:w="3485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CEIDG</w:t>
            </w:r>
          </w:p>
        </w:tc>
        <w:tc>
          <w:tcPr>
            <w:tcW w:w="3485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86" w:type="dxa"/>
            <w:vAlign w:val="center"/>
          </w:tcPr>
          <w:p w:rsidR="0054093D" w:rsidRPr="00F45047" w:rsidRDefault="0054093D" w:rsidP="009C2336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Sprawdzenie danych kontrahenta w bazie CEIDG i ewentualne pobranie jego danych do CEIDG, metadanych formularza faktury.</w:t>
            </w:r>
          </w:p>
        </w:tc>
      </w:tr>
      <w:tr w:rsidR="0054093D" w:rsidRPr="0039486C" w:rsidTr="009C2336">
        <w:trPr>
          <w:jc w:val="center"/>
        </w:trPr>
        <w:tc>
          <w:tcPr>
            <w:tcW w:w="3485" w:type="dxa"/>
            <w:vAlign w:val="center"/>
          </w:tcPr>
          <w:p w:rsidR="0054093D" w:rsidRDefault="0054093D" w:rsidP="009C23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Biała Lista Podatników</w:t>
            </w:r>
          </w:p>
        </w:tc>
        <w:tc>
          <w:tcPr>
            <w:tcW w:w="3485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86" w:type="dxa"/>
            <w:vAlign w:val="center"/>
          </w:tcPr>
          <w:p w:rsidR="0054093D" w:rsidRPr="009D78CA" w:rsidRDefault="0054093D" w:rsidP="009C2336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Sprawdzenie danych kontrahenta czy znajduje się na białej liście podatników (NIP + Konto Bankowe)</w:t>
            </w:r>
          </w:p>
        </w:tc>
      </w:tr>
      <w:tr w:rsidR="0054093D" w:rsidRPr="0039486C" w:rsidTr="009C2336">
        <w:trPr>
          <w:jc w:val="center"/>
        </w:trPr>
        <w:tc>
          <w:tcPr>
            <w:tcW w:w="3485" w:type="dxa"/>
            <w:vAlign w:val="center"/>
          </w:tcPr>
          <w:p w:rsidR="0054093D" w:rsidRDefault="0054093D" w:rsidP="009C23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KRS</w:t>
            </w:r>
          </w:p>
        </w:tc>
        <w:tc>
          <w:tcPr>
            <w:tcW w:w="3485" w:type="dxa"/>
            <w:vAlign w:val="center"/>
          </w:tcPr>
          <w:p w:rsidR="0054093D" w:rsidRPr="0039486C" w:rsidRDefault="0054093D" w:rsidP="009C23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86" w:type="dxa"/>
            <w:vAlign w:val="center"/>
          </w:tcPr>
          <w:p w:rsidR="0054093D" w:rsidRPr="009D78CA" w:rsidRDefault="0054093D" w:rsidP="009C2336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9D78CA">
              <w:rPr>
                <w:rFonts w:ascii="Arial" w:hAnsi="Arial" w:cs="Arial"/>
              </w:rPr>
              <w:t>Sprawdzenie danych kontrahenta w bazie KRS i ewentualne pobranie jego danych do metadanych formularza faktury.</w:t>
            </w:r>
          </w:p>
        </w:tc>
      </w:tr>
    </w:tbl>
    <w:p w:rsidR="0054093D" w:rsidRDefault="0054093D" w:rsidP="0054093D">
      <w:pPr>
        <w:rPr>
          <w:rFonts w:ascii="Arial" w:hAnsi="Arial" w:cs="Arial"/>
          <w:sz w:val="32"/>
          <w:szCs w:val="32"/>
          <w:u w:val="single"/>
        </w:rPr>
      </w:pPr>
    </w:p>
    <w:p w:rsidR="0054093D" w:rsidRDefault="0054093D" w:rsidP="0054093D">
      <w:bookmarkStart w:id="0" w:name="_GoBack"/>
      <w:bookmarkEnd w:id="0"/>
    </w:p>
    <w:p w:rsidR="00B37E2B" w:rsidRDefault="00B37E2B"/>
    <w:sectPr w:rsidR="00B37E2B" w:rsidSect="00331C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EF0A4D"/>
    <w:multiLevelType w:val="hybridMultilevel"/>
    <w:tmpl w:val="EC0E8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6D6B41"/>
    <w:multiLevelType w:val="hybridMultilevel"/>
    <w:tmpl w:val="8634E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B10CD6"/>
    <w:multiLevelType w:val="hybridMultilevel"/>
    <w:tmpl w:val="B4C46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E4132E"/>
    <w:multiLevelType w:val="hybridMultilevel"/>
    <w:tmpl w:val="E354B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93D"/>
    <w:rsid w:val="0054093D"/>
    <w:rsid w:val="00B3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27D5B-8AA1-4344-ACE6-775354E0C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0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409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4093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409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09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093D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627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Pietrzak Małgorzata</dc:creator>
  <cp:keywords/>
  <dc:description/>
  <cp:lastModifiedBy>Pietrzak Małgorzata</cp:lastModifiedBy>
  <cp:revision>1</cp:revision>
  <dcterms:created xsi:type="dcterms:W3CDTF">2021-05-10T08:53:00Z</dcterms:created>
  <dcterms:modified xsi:type="dcterms:W3CDTF">2021-05-10T08:53:00Z</dcterms:modified>
</cp:coreProperties>
</file>