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8A" w:rsidRPr="006258E8" w:rsidRDefault="0050458A" w:rsidP="0050458A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Wykonawcy :                                                                                            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NIP …………………….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Regon ………………….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Nr KRS ………………..</w:t>
      </w:r>
    </w:p>
    <w:p w:rsidR="0050458A" w:rsidRPr="006258E8" w:rsidRDefault="0050458A" w:rsidP="0050458A">
      <w:pPr>
        <w:jc w:val="right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</w:p>
    <w:p w:rsidR="0050458A" w:rsidRPr="00D50A52" w:rsidRDefault="0050458A" w:rsidP="0050458A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D50A52">
        <w:rPr>
          <w:rFonts w:asciiTheme="minorHAnsi" w:hAnsiTheme="minorHAnsi" w:cs="Times New Roman"/>
          <w:sz w:val="24"/>
          <w:szCs w:val="24"/>
        </w:rPr>
        <w:t>FORMULARZ OFERTY</w:t>
      </w:r>
    </w:p>
    <w:p w:rsidR="0050458A" w:rsidRPr="007A6D11" w:rsidRDefault="0050458A" w:rsidP="0050458A">
      <w:pPr>
        <w:rPr>
          <w:rFonts w:asciiTheme="minorHAnsi" w:hAnsiTheme="minorHAnsi"/>
          <w:b/>
          <w:sz w:val="16"/>
          <w:szCs w:val="16"/>
        </w:rPr>
      </w:pP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ul. M.C.Skłodowskiej 9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50458A" w:rsidRPr="007A6D11" w:rsidRDefault="0050458A" w:rsidP="0050458A">
      <w:pPr>
        <w:rPr>
          <w:rFonts w:asciiTheme="minorHAnsi" w:hAnsiTheme="minorHAnsi"/>
          <w:sz w:val="16"/>
          <w:szCs w:val="16"/>
        </w:rPr>
      </w:pPr>
    </w:p>
    <w:p w:rsidR="0050458A" w:rsidRPr="00D413F1" w:rsidRDefault="0050458A" w:rsidP="0050458A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</w:t>
      </w:r>
      <w:r>
        <w:rPr>
          <w:rFonts w:asciiTheme="minorHAnsi" w:hAnsiTheme="minorHAnsi"/>
          <w:sz w:val="24"/>
          <w:szCs w:val="24"/>
        </w:rPr>
        <w:t>dostawę</w:t>
      </w:r>
      <w:r w:rsidRPr="009E203F">
        <w:rPr>
          <w:rFonts w:asciiTheme="minorHAnsi" w:hAnsiTheme="minorHAnsi"/>
          <w:sz w:val="24"/>
          <w:szCs w:val="24"/>
        </w:rPr>
        <w:t xml:space="preserve"> dmuchawek wieńcowych i kaniul do perfuzji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 xml:space="preserve">prawa nr </w:t>
      </w:r>
      <w:r>
        <w:rPr>
          <w:rFonts w:asciiTheme="minorHAnsi" w:hAnsiTheme="minorHAnsi"/>
          <w:sz w:val="24"/>
          <w:szCs w:val="24"/>
        </w:rPr>
        <w:t>68/EZP/20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wyszczególnioną w Pakietach  .</w:t>
      </w:r>
    </w:p>
    <w:p w:rsidR="0050458A" w:rsidRPr="006258E8" w:rsidRDefault="0050458A" w:rsidP="0050458A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50458A" w:rsidRPr="007A6D11" w:rsidRDefault="0050458A" w:rsidP="0050458A">
      <w:pPr>
        <w:rPr>
          <w:rFonts w:asciiTheme="minorHAnsi" w:hAnsiTheme="minorHAnsi"/>
          <w:sz w:val="16"/>
          <w:szCs w:val="16"/>
        </w:rPr>
      </w:pPr>
    </w:p>
    <w:p w:rsidR="0050458A" w:rsidRPr="006258E8" w:rsidRDefault="0050458A" w:rsidP="0050458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50458A" w:rsidRPr="006258E8" w:rsidRDefault="0050458A" w:rsidP="0050458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uważamy się za związanych niniejszą ofertą na czas wskazany                    w specyfikacji istotnych warunków zamówienia.</w:t>
      </w:r>
    </w:p>
    <w:p w:rsidR="0050458A" w:rsidRDefault="0050458A" w:rsidP="0050458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3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50458A" w:rsidRDefault="0050458A" w:rsidP="0050458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 , że pozyskane do złożenia oferty dane osobowe są dokonane za zgodą osób tam wymienionych .</w:t>
      </w:r>
    </w:p>
    <w:p w:rsidR="0050458A" w:rsidRPr="006258E8" w:rsidRDefault="0050458A" w:rsidP="0050458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 xml:space="preserve">do używania  i obrotu na terenie Polski oraz, że jesteśmy gotowi do dostarczenia tych dokumentów na każde żądanie zamawiającego w terminie </w:t>
      </w:r>
      <w:r>
        <w:rPr>
          <w:rFonts w:asciiTheme="minorHAnsi" w:hAnsiTheme="minorHAnsi"/>
          <w:sz w:val="24"/>
          <w:szCs w:val="24"/>
        </w:rPr>
        <w:t>5</w:t>
      </w:r>
      <w:r w:rsidRPr="00225D0E">
        <w:rPr>
          <w:rFonts w:asciiTheme="minorHAnsi" w:hAnsiTheme="minorHAnsi"/>
          <w:sz w:val="24"/>
          <w:szCs w:val="24"/>
        </w:rPr>
        <w:t xml:space="preserve"> dni od otrzymania zawiadomienia</w:t>
      </w:r>
    </w:p>
    <w:p w:rsidR="0050458A" w:rsidRDefault="0050458A" w:rsidP="0050458A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6258E8">
        <w:rPr>
          <w:rFonts w:asciiTheme="minorHAnsi" w:hAnsiTheme="minorHAnsi"/>
          <w:sz w:val="24"/>
          <w:szCs w:val="24"/>
        </w:rPr>
        <w:t xml:space="preserve">.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258E8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50458A" w:rsidRPr="007A6D11" w:rsidRDefault="0050458A" w:rsidP="0050458A">
      <w:pPr>
        <w:rPr>
          <w:rFonts w:asciiTheme="minorHAnsi" w:hAnsiTheme="minorHAnsi"/>
          <w:sz w:val="16"/>
          <w:szCs w:val="16"/>
        </w:rPr>
      </w:pPr>
    </w:p>
    <w:p w:rsidR="0050458A" w:rsidRPr="006258E8" w:rsidRDefault="0050458A" w:rsidP="0050458A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50458A" w:rsidRPr="007A6D11" w:rsidRDefault="0050458A" w:rsidP="0050458A">
      <w:pPr>
        <w:rPr>
          <w:rFonts w:asciiTheme="minorHAnsi" w:hAnsiTheme="minorHAnsi"/>
          <w:sz w:val="16"/>
          <w:szCs w:val="16"/>
        </w:rPr>
      </w:pPr>
    </w:p>
    <w:p w:rsidR="0050458A" w:rsidRPr="006258E8" w:rsidRDefault="0050458A" w:rsidP="0050458A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50458A" w:rsidRDefault="0050458A" w:rsidP="0050458A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50458A" w:rsidRDefault="0050458A" w:rsidP="0050458A">
      <w:pPr>
        <w:rPr>
          <w:rFonts w:asciiTheme="minorHAnsi" w:hAnsiTheme="minorHAnsi"/>
          <w:i/>
        </w:rPr>
      </w:pPr>
    </w:p>
    <w:p w:rsidR="0050458A" w:rsidRDefault="0050458A" w:rsidP="0050458A">
      <w:pPr>
        <w:rPr>
          <w:rFonts w:ascii="Arial" w:hAnsi="Arial" w:cs="Arial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50458A" w:rsidRDefault="0050458A" w:rsidP="0050458A">
      <w:pPr>
        <w:jc w:val="center"/>
        <w:rPr>
          <w:rFonts w:ascii="Arial" w:hAnsi="Arial" w:cs="Arial"/>
        </w:rPr>
        <w:sectPr w:rsidR="0050458A" w:rsidSect="001107A2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0458A" w:rsidRDefault="0050458A" w:rsidP="0050458A">
      <w:pPr>
        <w:jc w:val="right"/>
        <w:rPr>
          <w:rFonts w:ascii="Arial" w:hAnsi="Arial" w:cs="Arial"/>
        </w:rPr>
      </w:pPr>
      <w:bookmarkStart w:id="0" w:name="_GoBack"/>
      <w:bookmarkEnd w:id="0"/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</w:p>
    <w:p w:rsidR="0050458A" w:rsidRDefault="0050458A" w:rsidP="0050458A">
      <w:pPr>
        <w:jc w:val="center"/>
        <w:rPr>
          <w:rFonts w:ascii="Arial" w:hAnsi="Arial" w:cs="Arial"/>
        </w:rPr>
      </w:pPr>
    </w:p>
    <w:p w:rsidR="0050458A" w:rsidRDefault="0050458A" w:rsidP="0050458A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50458A" w:rsidRPr="0073474F" w:rsidRDefault="0050458A" w:rsidP="0050458A">
      <w:pPr>
        <w:jc w:val="center"/>
        <w:rPr>
          <w:rFonts w:ascii="Arial" w:hAnsi="Arial" w:cs="Arial"/>
          <w:sz w:val="24"/>
          <w:szCs w:val="24"/>
        </w:rPr>
      </w:pPr>
    </w:p>
    <w:p w:rsidR="0050458A" w:rsidRPr="007D2EAC" w:rsidRDefault="0050458A" w:rsidP="0050458A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tbl>
      <w:tblPr>
        <w:tblW w:w="129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00"/>
        <w:gridCol w:w="1400"/>
        <w:gridCol w:w="1513"/>
        <w:gridCol w:w="1559"/>
        <w:gridCol w:w="768"/>
        <w:gridCol w:w="1300"/>
        <w:gridCol w:w="1800"/>
      </w:tblGrid>
      <w:tr w:rsidR="0050458A" w:rsidRPr="000E4B75" w:rsidTr="002D525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Nazwa przedmiotu zamówienia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Nr kat. / producent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Ilość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Wartość ogólna netto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Wartość ogólna brutto</w:t>
            </w:r>
          </w:p>
        </w:tc>
      </w:tr>
      <w:tr w:rsidR="0050458A" w:rsidRPr="000E4B75" w:rsidTr="002D525F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Kaniule do perfuzji tętnicy wieńcowej z balonikiem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458A" w:rsidRPr="000E4B75" w:rsidTr="002D525F">
        <w:trPr>
          <w:trHeight w:val="5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lp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 graniczny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Potwierdzenie s</w:t>
            </w:r>
            <w:r w:rsidRPr="000E4B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pełnienie parametru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</w:tr>
      <w:tr w:rsidR="0050458A" w:rsidRPr="000E4B75" w:rsidTr="002D52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theme="minorHAnsi"/>
                <w:color w:val="000000"/>
                <w:sz w:val="22"/>
                <w:szCs w:val="22"/>
              </w:rPr>
              <w:t>Długość kaniuli w zakresie 28-30 cm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tak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</w:tr>
      <w:tr w:rsidR="0050458A" w:rsidRPr="000E4B75" w:rsidTr="002D525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theme="minorHAnsi"/>
                <w:color w:val="000000"/>
                <w:sz w:val="22"/>
                <w:szCs w:val="22"/>
              </w:rPr>
              <w:t>Przeźroczysty korpus z tworzywa sztucznego nietrombogennego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tak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</w:tr>
      <w:tr w:rsidR="0050458A" w:rsidRPr="000E4B75" w:rsidTr="002D525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theme="minorHAnsi"/>
                <w:color w:val="000000"/>
                <w:sz w:val="22"/>
                <w:szCs w:val="22"/>
              </w:rPr>
              <w:t>Kaniule posiadają łącznik typu luer żeński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</w:tr>
      <w:tr w:rsidR="0050458A" w:rsidRPr="000E4B75" w:rsidTr="002D525F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theme="minorHAnsi"/>
                <w:color w:val="000000"/>
                <w:sz w:val="22"/>
                <w:szCs w:val="22"/>
              </w:rPr>
              <w:t>Kaniule z zakrzywioną końcówką pod kątem 90 stopni dla rozmiarów balonika od 4-8 mm oraz proste dla rozmiarów balonika 4-8 mm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</w:tr>
      <w:tr w:rsidR="0050458A" w:rsidRPr="000E4B75" w:rsidTr="002D525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B75">
              <w:rPr>
                <w:rFonts w:ascii="Calibri" w:hAnsi="Calibri" w:cstheme="minorHAnsi"/>
                <w:color w:val="000000"/>
                <w:sz w:val="22"/>
                <w:szCs w:val="22"/>
              </w:rPr>
              <w:t>Pakowane indywidualnie w sterylną „kopertę" z papier-folii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0E4B75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0E4B75" w:rsidRDefault="0050458A" w:rsidP="002D525F"/>
        </w:tc>
      </w:tr>
    </w:tbl>
    <w:p w:rsidR="0050458A" w:rsidRDefault="0050458A" w:rsidP="0050458A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0458A" w:rsidRPr="007B0283" w:rsidRDefault="0050458A" w:rsidP="0050458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50458A" w:rsidRDefault="0050458A" w:rsidP="0050458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0458A" w:rsidRDefault="0050458A" w:rsidP="0050458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50458A" w:rsidRDefault="0050458A" w:rsidP="0050458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50458A" w:rsidRPr="002719A0" w:rsidRDefault="0050458A" w:rsidP="0050458A">
      <w:pPr>
        <w:pStyle w:val="Tytu"/>
        <w:jc w:val="right"/>
        <w:outlineLvl w:val="0"/>
        <w:rPr>
          <w:rFonts w:asciiTheme="minorHAnsi" w:hAnsiTheme="minorHAnsi"/>
          <w:sz w:val="24"/>
        </w:rPr>
      </w:pPr>
      <w:r w:rsidRPr="002719A0">
        <w:rPr>
          <w:rFonts w:asciiTheme="minorHAnsi" w:hAnsiTheme="minorHAnsi"/>
          <w:sz w:val="24"/>
        </w:rPr>
        <w:lastRenderedPageBreak/>
        <w:t>Załącznik nr 2</w:t>
      </w:r>
    </w:p>
    <w:p w:rsidR="0050458A" w:rsidRPr="002719A0" w:rsidRDefault="0050458A" w:rsidP="0050458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50458A" w:rsidRDefault="0050458A" w:rsidP="0050458A">
      <w:pPr>
        <w:pStyle w:val="Tytu"/>
        <w:outlineLvl w:val="0"/>
        <w:rPr>
          <w:rFonts w:asciiTheme="minorHAnsi" w:hAnsiTheme="minorHAnsi"/>
          <w:sz w:val="24"/>
        </w:rPr>
      </w:pPr>
      <w:r w:rsidRPr="002719A0">
        <w:rPr>
          <w:rFonts w:asciiTheme="minorHAnsi" w:hAnsiTheme="minorHAnsi"/>
          <w:sz w:val="24"/>
        </w:rPr>
        <w:t xml:space="preserve">Pakiet nr </w:t>
      </w:r>
      <w:r>
        <w:rPr>
          <w:rFonts w:asciiTheme="minorHAnsi" w:hAnsiTheme="minorHAnsi"/>
          <w:sz w:val="24"/>
        </w:rPr>
        <w:t>2</w:t>
      </w:r>
    </w:p>
    <w:p w:rsidR="0050458A" w:rsidRDefault="0050458A" w:rsidP="0050458A">
      <w:pPr>
        <w:pStyle w:val="Tytu"/>
        <w:outlineLvl w:val="0"/>
        <w:rPr>
          <w:rFonts w:asciiTheme="minorHAnsi" w:hAnsiTheme="minorHAnsi"/>
          <w:sz w:val="24"/>
        </w:rPr>
      </w:pPr>
    </w:p>
    <w:tbl>
      <w:tblPr>
        <w:tblW w:w="129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900"/>
        <w:gridCol w:w="1400"/>
        <w:gridCol w:w="1513"/>
        <w:gridCol w:w="1367"/>
        <w:gridCol w:w="960"/>
        <w:gridCol w:w="1300"/>
        <w:gridCol w:w="1800"/>
      </w:tblGrid>
      <w:tr w:rsidR="0050458A" w:rsidRPr="003E7BCE" w:rsidTr="002D525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Nazwa przedmiotu zamówienia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Nr kat. / producent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Ilość szt.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Cena 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Wartość ogólna netto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Wartość ogólna brutto</w:t>
            </w:r>
          </w:p>
        </w:tc>
      </w:tr>
      <w:tr w:rsidR="0050458A" w:rsidRPr="003E7BCE" w:rsidTr="002D525F">
        <w:trPr>
          <w:trHeight w:val="47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Dmuchawki wieńcowe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458A" w:rsidRPr="003E7BCE" w:rsidTr="002D525F">
        <w:trPr>
          <w:trHeight w:val="5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lp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 graniczny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3CF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Potwierdzenie spełnienie parametru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</w:tr>
      <w:tr w:rsidR="0050458A" w:rsidRPr="003E7BCE" w:rsidTr="002D525F">
        <w:trPr>
          <w:trHeight w:val="8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Okrągła końcówka dmuchawki zapewniająca precyzyjne i kontrolowane czyszczenie miejsca zespolenia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tak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</w:tr>
      <w:tr w:rsidR="0050458A" w:rsidRPr="003E7BCE" w:rsidTr="002D525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Niski profil końcówki zapewniający dobrą widoczność w polu operacyjnym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tak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</w:tr>
      <w:tr w:rsidR="0050458A" w:rsidRPr="003E7BCE" w:rsidTr="002D525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Plastyczna budowa trzonu dmuchawki umożliwiająca jej kształtowanie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</w:tr>
      <w:tr w:rsidR="0050458A" w:rsidRPr="003E7BCE" w:rsidTr="002D525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Wyposażona w dren z filtrem antybakteryjnym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</w:tr>
      <w:tr w:rsidR="0050458A" w:rsidRPr="003E7BCE" w:rsidTr="002D525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Podwójna linia do podawania płynu i powietrza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</w:tr>
      <w:tr w:rsidR="0050458A" w:rsidRPr="003E7BCE" w:rsidTr="002D52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Sterylne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</w:rPr>
            </w:pPr>
            <w:r w:rsidRPr="003E7BCE"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7BC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58A" w:rsidRPr="003E7BCE" w:rsidRDefault="0050458A" w:rsidP="002D525F"/>
        </w:tc>
      </w:tr>
    </w:tbl>
    <w:p w:rsidR="0050458A" w:rsidRPr="002719A0" w:rsidRDefault="0050458A" w:rsidP="0050458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50458A" w:rsidRPr="002719A0" w:rsidRDefault="0050458A" w:rsidP="0050458A">
      <w:pPr>
        <w:pStyle w:val="Tytu"/>
        <w:outlineLvl w:val="0"/>
        <w:rPr>
          <w:rFonts w:asciiTheme="minorHAnsi" w:hAnsiTheme="minorHAnsi"/>
          <w:b/>
          <w:bCs/>
          <w:sz w:val="24"/>
        </w:rPr>
      </w:pPr>
      <w:r w:rsidRPr="002719A0">
        <w:rPr>
          <w:rFonts w:asciiTheme="minorHAnsi" w:hAnsiTheme="minorHAnsi"/>
          <w:i/>
          <w:sz w:val="24"/>
        </w:rPr>
        <w:t>Dokument składany  w postaci elektronicznej opatrzonej kwalifikowanym podpisem elektronicznym - podpis osoby upoważnionej do reprezentacji Wykonawcy lub podpis w wersji papierowej .</w:t>
      </w:r>
    </w:p>
    <w:p w:rsidR="0050458A" w:rsidRDefault="0050458A" w:rsidP="0050458A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2615A8" w:rsidRDefault="002615A8"/>
    <w:sectPr w:rsidR="002615A8" w:rsidSect="0050458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1D" w:rsidRDefault="0050458A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4B1D" w:rsidRDefault="0050458A" w:rsidP="007A6D11">
    <w:pPr>
      <w:pStyle w:val="Stopka"/>
      <w:ind w:right="360"/>
    </w:pPr>
  </w:p>
  <w:p w:rsidR="00D34B1D" w:rsidRDefault="005045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B1D" w:rsidRDefault="0050458A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34B1D" w:rsidRDefault="0050458A" w:rsidP="007A6D11">
    <w:pPr>
      <w:pStyle w:val="Stopka"/>
      <w:ind w:right="360"/>
    </w:pPr>
  </w:p>
  <w:p w:rsidR="00D34B1D" w:rsidRDefault="0050458A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8A"/>
    <w:rsid w:val="002615A8"/>
    <w:rsid w:val="0050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BCBD-C4CD-4A79-9B67-5D19B9F0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5045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5045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50458A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0458A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504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0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2020-09-24T11:25:00Z</dcterms:created>
  <dcterms:modified xsi:type="dcterms:W3CDTF">2020-09-24T11:26:00Z</dcterms:modified>
</cp:coreProperties>
</file>